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ABB5" w14:textId="3C5573D3" w:rsidR="00044913" w:rsidRPr="00206150" w:rsidRDefault="00044913" w:rsidP="004849A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06150">
        <w:rPr>
          <w:rFonts w:ascii="Arial" w:hAnsi="Arial" w:cs="Arial"/>
          <w:b/>
          <w:bCs/>
          <w:sz w:val="26"/>
          <w:szCs w:val="26"/>
        </w:rPr>
        <w:t>DOMENII ȘI TEME ORIENTATIVE DE CERCETARE</w:t>
      </w:r>
    </w:p>
    <w:p w14:paraId="724EF25A" w14:textId="77777777" w:rsidR="004849AD" w:rsidRDefault="004849AD" w:rsidP="004849A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  <w:r w:rsidRPr="00206150">
        <w:rPr>
          <w:rFonts w:ascii="Arial" w:eastAsia="Times New Roman" w:hAnsi="Arial" w:cs="Arial"/>
          <w:b/>
          <w:bCs/>
          <w:sz w:val="26"/>
          <w:szCs w:val="26"/>
          <w:lang w:eastAsia="ro-RO"/>
        </w:rPr>
        <w:t>CONFERINŢA INTERNAŢIONALĂ DE DREPT,</w:t>
      </w:r>
      <w:r w:rsidRPr="00206150">
        <w:rPr>
          <w:rFonts w:ascii="Arial" w:eastAsia="Times New Roman" w:hAnsi="Arial" w:cs="Arial"/>
          <w:b/>
          <w:bCs/>
          <w:sz w:val="26"/>
          <w:szCs w:val="26"/>
          <w:lang w:eastAsia="ro-RO"/>
        </w:rPr>
        <w:br/>
        <w:t>STUDII EUROPENE ŞI RELAŢII INTERNAŢIONALE, EDIȚIA A X-A</w:t>
      </w:r>
    </w:p>
    <w:p w14:paraId="16783A38" w14:textId="728EDCF8" w:rsidR="00CB1062" w:rsidRPr="00CB1062" w:rsidRDefault="00CB1062" w:rsidP="00CB106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666666"/>
          <w:sz w:val="26"/>
          <w:szCs w:val="26"/>
          <w:lang w:eastAsia="ro-RO"/>
        </w:rPr>
      </w:pPr>
      <w:r w:rsidRPr="00CB1062">
        <w:rPr>
          <w:rFonts w:ascii="Arial" w:eastAsia="Times New Roman" w:hAnsi="Arial" w:cs="Arial"/>
          <w:b/>
          <w:bCs/>
          <w:color w:val="666666"/>
          <w:sz w:val="26"/>
          <w:szCs w:val="26"/>
          <w:lang w:eastAsia="ro-RO"/>
        </w:rPr>
        <w:t>cu tema</w:t>
      </w:r>
    </w:p>
    <w:p w14:paraId="6E62479D" w14:textId="635D523E" w:rsidR="00CB1062" w:rsidRPr="00CB1062" w:rsidRDefault="00CB1062" w:rsidP="00CB1062">
      <w:pPr>
        <w:jc w:val="center"/>
        <w:rPr>
          <w:rFonts w:ascii="Arial" w:hAnsi="Arial" w:cs="Arial"/>
          <w:i/>
          <w:sz w:val="26"/>
          <w:szCs w:val="26"/>
        </w:rPr>
      </w:pPr>
      <w:r w:rsidRPr="00CB1062">
        <w:rPr>
          <w:rFonts w:ascii="Arial" w:hAnsi="Arial" w:cs="Arial"/>
          <w:b/>
          <w:i/>
          <w:sz w:val="26"/>
          <w:szCs w:val="26"/>
        </w:rPr>
        <w:t>„Drept, Studii Europene şi Relaţii Internaţionale - Universalitatea patentă a dreptului succesoral. Lex succesionis între tradiție legislativă și valori moderne”</w:t>
      </w:r>
      <w:r w:rsidRPr="00CB1062">
        <w:rPr>
          <w:rFonts w:ascii="Arial" w:hAnsi="Arial" w:cs="Arial"/>
          <w:i/>
          <w:sz w:val="26"/>
          <w:szCs w:val="26"/>
        </w:rPr>
        <w:t xml:space="preserve"> </w:t>
      </w:r>
    </w:p>
    <w:p w14:paraId="66D1569D" w14:textId="58C2389A" w:rsidR="004849AD" w:rsidRPr="00206150" w:rsidRDefault="004849AD" w:rsidP="004849A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  <w:r w:rsidRPr="00206150">
        <w:rPr>
          <w:rFonts w:ascii="Arial" w:eastAsia="Times New Roman" w:hAnsi="Arial" w:cs="Arial"/>
          <w:b/>
          <w:bCs/>
          <w:sz w:val="26"/>
          <w:szCs w:val="26"/>
          <w:lang w:eastAsia="ro-RO"/>
        </w:rPr>
        <w:t xml:space="preserve">Facultatea de </w:t>
      </w:r>
      <w:r w:rsidR="00CB1062">
        <w:rPr>
          <w:rFonts w:ascii="Arial" w:eastAsia="Times New Roman" w:hAnsi="Arial" w:cs="Arial"/>
          <w:b/>
          <w:bCs/>
          <w:sz w:val="26"/>
          <w:szCs w:val="26"/>
          <w:lang w:eastAsia="ro-RO"/>
        </w:rPr>
        <w:t>D</w:t>
      </w:r>
      <w:r w:rsidRPr="00206150">
        <w:rPr>
          <w:rFonts w:ascii="Arial" w:eastAsia="Times New Roman" w:hAnsi="Arial" w:cs="Arial"/>
          <w:b/>
          <w:bCs/>
          <w:sz w:val="26"/>
          <w:szCs w:val="26"/>
          <w:lang w:eastAsia="ro-RO"/>
        </w:rPr>
        <w:t>rept</w:t>
      </w:r>
    </w:p>
    <w:p w14:paraId="07F4BFC5" w14:textId="77777777" w:rsidR="004849AD" w:rsidRPr="00206150" w:rsidRDefault="004849AD" w:rsidP="004849A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6"/>
          <w:szCs w:val="26"/>
          <w:lang w:eastAsia="ro-RO"/>
        </w:rPr>
      </w:pPr>
      <w:r w:rsidRPr="00206150">
        <w:rPr>
          <w:rFonts w:ascii="Arial" w:eastAsia="Times New Roman" w:hAnsi="Arial" w:cs="Arial"/>
          <w:b/>
          <w:bCs/>
          <w:sz w:val="26"/>
          <w:szCs w:val="26"/>
          <w:lang w:eastAsia="ro-RO"/>
        </w:rPr>
        <w:t>Universitatea Titu Maiorescu din București</w:t>
      </w:r>
    </w:p>
    <w:p w14:paraId="4F3EF741" w14:textId="6F1F30F4" w:rsidR="00044913" w:rsidRPr="00CB1062" w:rsidRDefault="004849AD" w:rsidP="00CB1062">
      <w:pPr>
        <w:jc w:val="center"/>
        <w:rPr>
          <w:rFonts w:ascii="Arial" w:hAnsi="Arial" w:cs="Arial"/>
          <w:sz w:val="26"/>
          <w:szCs w:val="26"/>
        </w:rPr>
      </w:pPr>
      <w:r w:rsidRPr="00206150">
        <w:rPr>
          <w:rFonts w:ascii="Arial" w:eastAsia="Times New Roman" w:hAnsi="Arial" w:cs="Arial"/>
          <w:b/>
          <w:bCs/>
          <w:sz w:val="26"/>
          <w:szCs w:val="26"/>
          <w:lang w:eastAsia="ro-RO"/>
        </w:rPr>
        <w:t>București, 12-13 mai 2022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77D9" w:rsidRPr="0001250A" w14:paraId="34C307AD" w14:textId="77777777" w:rsidTr="009851A0">
        <w:tc>
          <w:tcPr>
            <w:tcW w:w="9062" w:type="dxa"/>
            <w:shd w:val="clear" w:color="auto" w:fill="66FF33"/>
          </w:tcPr>
          <w:p w14:paraId="5ABD8C7A" w14:textId="77777777" w:rsidR="00CE77D9" w:rsidRPr="00791B75" w:rsidRDefault="00CE77D9" w:rsidP="00B1383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highlight w:val="green"/>
              </w:rPr>
            </w:pPr>
            <w:r w:rsidRPr="00791B75">
              <w:rPr>
                <w:rFonts w:ascii="Arial" w:hAnsi="Arial" w:cs="Arial"/>
                <w:b/>
                <w:bCs/>
                <w:sz w:val="26"/>
                <w:szCs w:val="26"/>
                <w:highlight w:val="green"/>
              </w:rPr>
              <w:t>DREPT CIVIL. PARTEA GENERALĂ</w:t>
            </w:r>
          </w:p>
        </w:tc>
      </w:tr>
      <w:tr w:rsidR="00CE77D9" w:rsidRPr="0001250A" w14:paraId="09112193" w14:textId="77777777" w:rsidTr="00B13830">
        <w:tc>
          <w:tcPr>
            <w:tcW w:w="9062" w:type="dxa"/>
          </w:tcPr>
          <w:p w14:paraId="3F8AE126" w14:textId="77777777" w:rsidR="000124A2" w:rsidRDefault="000124A2" w:rsidP="000124A2">
            <w:pPr>
              <w:pStyle w:val="Listparagra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</w:p>
          <w:p w14:paraId="390A4C25" w14:textId="1DD64111" w:rsidR="00CE77D9" w:rsidRPr="000124A2" w:rsidRDefault="00CE77D9" w:rsidP="000124A2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Prelevarea de organe, țesuturi și celule umane de la o persoană decedată în dreptul statelor europene  </w:t>
            </w:r>
          </w:p>
          <w:p w14:paraId="5B17E82E" w14:textId="5C049084" w:rsidR="00CE77D9" w:rsidRPr="000124A2" w:rsidRDefault="00CE77D9" w:rsidP="000124A2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Prelevarea de organe, țesuturi și celule umane de la o persoană decedată în lumina reglementărilor naționale, europene și internaționale</w:t>
            </w:r>
          </w:p>
          <w:p w14:paraId="3F330427" w14:textId="5F68A108" w:rsidR="00CE77D9" w:rsidRPr="000124A2" w:rsidRDefault="00CE77D9" w:rsidP="000124A2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Consimțământul dat în timpul vieții la donarea de organe, țesuturi și celule de la o persoană decedată </w:t>
            </w:r>
          </w:p>
          <w:p w14:paraId="23332509" w14:textId="4F95CD73" w:rsidR="00CE77D9" w:rsidRPr="000124A2" w:rsidRDefault="00CE77D9" w:rsidP="000124A2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 xml:space="preserve">Respectul datorat persoanei decedate din perspectiva drepturilor personalității - </w:t>
            </w:r>
          </w:p>
          <w:p w14:paraId="7C208E14" w14:textId="75A283FF" w:rsidR="00CE77D9" w:rsidRPr="000124A2" w:rsidRDefault="00CE77D9" w:rsidP="000124A2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Suicidul asistat: aspecte juridice și controverse actuale</w:t>
            </w:r>
          </w:p>
          <w:p w14:paraId="07F77DDF" w14:textId="2A01CF87" w:rsidR="00CE77D9" w:rsidRPr="000124A2" w:rsidRDefault="00CE77D9" w:rsidP="000124A2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Statutul juridic al persoanei concepute, dar nenăscute sub aspectul capacității sale succesorale </w:t>
            </w:r>
          </w:p>
          <w:p w14:paraId="3CA47701" w14:textId="1FAECEB1" w:rsidR="00CE77D9" w:rsidRPr="000124A2" w:rsidRDefault="00CE77D9" w:rsidP="000124A2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Capacitatea succesorală a persoanei fizice dispărute</w:t>
            </w:r>
          </w:p>
          <w:p w14:paraId="0C76348A" w14:textId="6E43F3C9" w:rsidR="00CE77D9" w:rsidRPr="000124A2" w:rsidRDefault="00CE77D9" w:rsidP="000124A2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Capacitatea succesorală a persoanei juridice în ființă la data deschiderii moștenirii</w:t>
            </w:r>
          </w:p>
          <w:p w14:paraId="15BE09C5" w14:textId="77777777" w:rsidR="000124A2" w:rsidRDefault="00CE77D9" w:rsidP="000124A2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Aspecte juridice cu privire la testamentul încheiat de minorul cu capacitate de exercițiu restrânsă</w:t>
            </w:r>
          </w:p>
          <w:p w14:paraId="73A50C50" w14:textId="77777777" w:rsidR="00CE77D9" w:rsidRDefault="00CE77D9" w:rsidP="000124A2">
            <w:pPr>
              <w:pStyle w:val="Listparagraf"/>
              <w:numPr>
                <w:ilvl w:val="0"/>
                <w:numId w:val="8"/>
              </w:numPr>
              <w:tabs>
                <w:tab w:val="left" w:pos="738"/>
              </w:tabs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Aspecte legislative și practice în materia incapacității de a dispune prin legat a interzisului judecătoresc</w:t>
            </w:r>
          </w:p>
          <w:p w14:paraId="41AF9C6F" w14:textId="336638FD" w:rsidR="000124A2" w:rsidRPr="000124A2" w:rsidRDefault="000124A2" w:rsidP="000124A2">
            <w:pPr>
              <w:pStyle w:val="Listparagraf"/>
              <w:tabs>
                <w:tab w:val="left" w:pos="738"/>
              </w:tabs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</w:p>
        </w:tc>
      </w:tr>
      <w:tr w:rsidR="00CE77D9" w:rsidRPr="0001250A" w14:paraId="0015B17A" w14:textId="77777777" w:rsidTr="009851A0">
        <w:tc>
          <w:tcPr>
            <w:tcW w:w="9062" w:type="dxa"/>
            <w:shd w:val="clear" w:color="auto" w:fill="66FF33"/>
          </w:tcPr>
          <w:p w14:paraId="7141B04F" w14:textId="77777777" w:rsidR="00CE77D9" w:rsidRPr="00791B75" w:rsidRDefault="00CE77D9" w:rsidP="00B13830">
            <w:pPr>
              <w:spacing w:before="100" w:beforeAutospacing="1" w:after="100" w:afterAutospacing="1"/>
              <w:ind w:left="720"/>
              <w:jc w:val="center"/>
              <w:rPr>
                <w:rFonts w:ascii="Arial" w:eastAsia="Times New Roman" w:hAnsi="Arial" w:cs="Arial"/>
                <w:b/>
                <w:bCs/>
                <w:color w:val="26282A"/>
                <w:sz w:val="26"/>
                <w:szCs w:val="26"/>
                <w:highlight w:val="green"/>
              </w:rPr>
            </w:pPr>
            <w:r w:rsidRPr="00791B75">
              <w:rPr>
                <w:rFonts w:ascii="Arial" w:eastAsia="Times New Roman" w:hAnsi="Arial" w:cs="Arial"/>
                <w:b/>
                <w:bCs/>
                <w:color w:val="26282A"/>
                <w:sz w:val="26"/>
                <w:szCs w:val="26"/>
                <w:highlight w:val="green"/>
              </w:rPr>
              <w:t>DREPT CIVIL. DREPTURILE REALE</w:t>
            </w:r>
          </w:p>
        </w:tc>
      </w:tr>
      <w:tr w:rsidR="00CE77D9" w:rsidRPr="0001250A" w14:paraId="5449A735" w14:textId="77777777" w:rsidTr="00B13830">
        <w:tc>
          <w:tcPr>
            <w:tcW w:w="9062" w:type="dxa"/>
          </w:tcPr>
          <w:p w14:paraId="7ADCE86E" w14:textId="77777777" w:rsidR="000124A2" w:rsidRPr="000124A2" w:rsidRDefault="000124A2" w:rsidP="000124A2">
            <w:pPr>
              <w:pStyle w:val="Listparagra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</w:p>
          <w:p w14:paraId="5B4642A7" w14:textId="4DEC3C94" w:rsidR="00CE77D9" w:rsidRPr="000124A2" w:rsidRDefault="00CE77D9" w:rsidP="000124A2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01F1E"/>
                <w:sz w:val="26"/>
                <w:szCs w:val="26"/>
              </w:rPr>
              <w:t>Iesirea din indiviziune a mostenitorilor - coproprietari periodici. Mijloace si modalități. </w:t>
            </w:r>
          </w:p>
          <w:p w14:paraId="58E5B709" w14:textId="77777777" w:rsidR="000124A2" w:rsidRPr="000124A2" w:rsidRDefault="00CE77D9" w:rsidP="000124A2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01F1E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01F1E"/>
                <w:sz w:val="26"/>
                <w:szCs w:val="26"/>
              </w:rPr>
              <w:t>Natura juridica a coproprietatii periodice in cazul mostenirii vacante. </w:t>
            </w:r>
          </w:p>
          <w:p w14:paraId="5D6873A6" w14:textId="2F5CDD02" w:rsidR="00CE77D9" w:rsidRPr="000124A2" w:rsidRDefault="00CE77D9" w:rsidP="000124A2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01F1E"/>
                <w:sz w:val="26"/>
                <w:szCs w:val="26"/>
              </w:rPr>
              <w:t>Nulitatea legatului pentru cauza imorala atunci cand este emis exclusiv in scopul dezmostenirii. </w:t>
            </w:r>
          </w:p>
          <w:p w14:paraId="0B297F6D" w14:textId="7CE4591C" w:rsidR="00CE77D9" w:rsidRPr="000124A2" w:rsidRDefault="00CE77D9" w:rsidP="000124A2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01F1E"/>
                <w:sz w:val="26"/>
                <w:szCs w:val="26"/>
              </w:rPr>
              <w:t>Retroactivitatea calitatii de titular al patrimoniului in ceea ce priveste mostenitorul acceptant.</w:t>
            </w:r>
          </w:p>
          <w:p w14:paraId="446FA133" w14:textId="77777777" w:rsidR="000124A2" w:rsidRPr="000124A2" w:rsidRDefault="00CE77D9" w:rsidP="000124A2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01F1E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01F1E"/>
                <w:sz w:val="26"/>
                <w:szCs w:val="26"/>
              </w:rPr>
              <w:lastRenderedPageBreak/>
              <w:t>Transmisiunea patrimoniului în integralitatea sa. Diferențiere între categoriile de succesori și probleme în practica instanțelor de judecată.</w:t>
            </w:r>
          </w:p>
          <w:p w14:paraId="690AC070" w14:textId="69282711" w:rsidR="00CE77D9" w:rsidRPr="000124A2" w:rsidRDefault="00CE77D9" w:rsidP="000124A2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01F1E"/>
                <w:sz w:val="26"/>
                <w:szCs w:val="26"/>
              </w:rPr>
              <w:t>Reconstituirea dreptului de proprietate privată la solicitarea moștenitorilor.</w:t>
            </w:r>
          </w:p>
          <w:p w14:paraId="5C8574A8" w14:textId="5455DC7A" w:rsidR="00CE77D9" w:rsidRPr="000124A2" w:rsidRDefault="00CE77D9" w:rsidP="000124A2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01F1E"/>
                <w:sz w:val="26"/>
                <w:szCs w:val="26"/>
              </w:rPr>
              <w:t>Implicațiile teoretice și practice ale exproprierii pentru cauză de utilitate publică în cazul decesului expropriatului și exercitarea de către moștenitori a dreptului special de retrocedare.</w:t>
            </w:r>
          </w:p>
          <w:p w14:paraId="06D9476C" w14:textId="61219326" w:rsidR="00CE77D9" w:rsidRPr="000124A2" w:rsidRDefault="00CE77D9" w:rsidP="000124A2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01F1E"/>
                <w:sz w:val="26"/>
                <w:szCs w:val="26"/>
              </w:rPr>
              <w:t>Posibilitatea moștenitorului de a solicita joncțiunea posesiilor pentru a invoca uzucapiunea. Condiții și probleme de practică judiciară. </w:t>
            </w:r>
          </w:p>
          <w:p w14:paraId="5895AD69" w14:textId="00EBAABA" w:rsidR="00CE77D9" w:rsidRPr="000124A2" w:rsidRDefault="00CE77D9" w:rsidP="000124A2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01F1E"/>
                <w:sz w:val="26"/>
                <w:szCs w:val="26"/>
              </w:rPr>
              <w:t>Cererile de retrocedare a proprietăților preluate abuziv în perioada regimului comunist. Posibilitatea moștenitorilor de a solicita retrocedarea. </w:t>
            </w:r>
          </w:p>
          <w:p w14:paraId="7D8C1E2D" w14:textId="77777777" w:rsidR="00CE77D9" w:rsidRPr="000124A2" w:rsidRDefault="00CE77D9" w:rsidP="000124A2">
            <w:pPr>
              <w:pStyle w:val="Listparagraf"/>
              <w:numPr>
                <w:ilvl w:val="0"/>
                <w:numId w:val="9"/>
              </w:numPr>
              <w:tabs>
                <w:tab w:val="left" w:pos="738"/>
              </w:tabs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0124A2">
              <w:rPr>
                <w:rFonts w:ascii="Arial" w:eastAsia="Times New Roman" w:hAnsi="Arial" w:cs="Arial"/>
                <w:color w:val="201F1E"/>
                <w:sz w:val="26"/>
                <w:szCs w:val="26"/>
              </w:rPr>
              <w:t>Drepturile reale de garanție supraviețuiesc defunctului?</w:t>
            </w:r>
          </w:p>
          <w:p w14:paraId="012A714F" w14:textId="07CDCF08" w:rsidR="000124A2" w:rsidRPr="000124A2" w:rsidRDefault="000124A2" w:rsidP="000124A2">
            <w:pPr>
              <w:pStyle w:val="Listparagra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</w:p>
        </w:tc>
      </w:tr>
      <w:tr w:rsidR="00CE77D9" w:rsidRPr="0001250A" w14:paraId="32A80846" w14:textId="77777777" w:rsidTr="009851A0">
        <w:tc>
          <w:tcPr>
            <w:tcW w:w="9062" w:type="dxa"/>
            <w:shd w:val="clear" w:color="auto" w:fill="66FF33"/>
          </w:tcPr>
          <w:p w14:paraId="28A08F59" w14:textId="77777777" w:rsidR="00CE77D9" w:rsidRPr="0001250A" w:rsidRDefault="00CE77D9" w:rsidP="00B1383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1250A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DREPT CIVIL.CONTRACTE SPECIALE</w:t>
            </w:r>
          </w:p>
        </w:tc>
      </w:tr>
      <w:tr w:rsidR="00CE77D9" w:rsidRPr="0001250A" w14:paraId="0532B251" w14:textId="77777777" w:rsidTr="00B13830">
        <w:tc>
          <w:tcPr>
            <w:tcW w:w="9062" w:type="dxa"/>
          </w:tcPr>
          <w:p w14:paraId="7D89C05D" w14:textId="77777777" w:rsidR="002202AE" w:rsidRDefault="002202AE" w:rsidP="002202AE">
            <w:pPr>
              <w:pStyle w:val="Listparagra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</w:p>
          <w:p w14:paraId="73522F15" w14:textId="23653AB4" w:rsidR="00CE77D9" w:rsidRDefault="00CE77D9" w:rsidP="002202A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791B75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Aspecte de actualitate privind vânzarea unei moșteniri.</w:t>
            </w:r>
          </w:p>
          <w:p w14:paraId="32E527AC" w14:textId="416072A1" w:rsidR="00CE77D9" w:rsidRDefault="00CE77D9" w:rsidP="002202A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791B75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Vânzarea bunurilor aparținând unei moșteniri deschise dar nedezbătute.</w:t>
            </w:r>
          </w:p>
          <w:p w14:paraId="1C2FD2D2" w14:textId="2C4394E7" w:rsidR="00CE77D9" w:rsidRDefault="00CE77D9" w:rsidP="002202A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791B75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Contractul de donație în context succesoral și relația cu instituția reducțiunii liber</w:t>
            </w:r>
            <w:r w:rsidR="00CA4A13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</w:t>
            </w:r>
            <w:r w:rsidRPr="00791B75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lităților excesive.</w:t>
            </w:r>
          </w:p>
          <w:p w14:paraId="71B773E4" w14:textId="18B3A9A3" w:rsidR="00CE77D9" w:rsidRDefault="00CE77D9" w:rsidP="002202A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791B75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Aspecte de drept succesoral în materia contractului de arendare.</w:t>
            </w:r>
          </w:p>
          <w:p w14:paraId="25E5D51C" w14:textId="216F7959" w:rsidR="00CE77D9" w:rsidRDefault="00CE77D9" w:rsidP="002202A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bookmarkStart w:id="0" w:name="_Hlk94041760"/>
            <w:r w:rsidRPr="00791B75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Efectele deschiderii succesiunii debitorului întreținerii asupra derulării contractului.</w:t>
            </w:r>
            <w:r w:rsidR="00755149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 xml:space="preserve"> </w:t>
            </w:r>
          </w:p>
          <w:bookmarkEnd w:id="0"/>
          <w:p w14:paraId="7D2D6092" w14:textId="1A8BC652" w:rsidR="00CE77D9" w:rsidRDefault="00CE77D9" w:rsidP="002202A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791B75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Soarta contractului de împrumut de consumație după decesul împrumutatului.</w:t>
            </w:r>
          </w:p>
          <w:p w14:paraId="50DEB33B" w14:textId="0D4EE9EC" w:rsidR="00CE77D9" w:rsidRPr="00791B75" w:rsidRDefault="00CE77D9" w:rsidP="002202A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791B75">
              <w:rPr>
                <w:rFonts w:ascii="Arial" w:hAnsi="Arial" w:cs="Arial"/>
                <w:sz w:val="26"/>
                <w:szCs w:val="26"/>
              </w:rPr>
              <w:t>Donația ca modalitate de materializare a partajului de ascendent.</w:t>
            </w:r>
          </w:p>
          <w:p w14:paraId="0A8EB162" w14:textId="4550D521" w:rsidR="00CE77D9" w:rsidRDefault="00CE77D9" w:rsidP="002202A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791B75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Efectele deschiderii succesiunii deponentului în cazul contractului de depozit bancar.</w:t>
            </w:r>
          </w:p>
          <w:p w14:paraId="1F37B300" w14:textId="242C062A" w:rsidR="00CE77D9" w:rsidRDefault="00CE77D9" w:rsidP="002202A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791B75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Soarta garanției împotriva evicțiunii în cazul decesului fără moștenitori a vânzătorului.</w:t>
            </w:r>
          </w:p>
          <w:p w14:paraId="74079524" w14:textId="77777777" w:rsidR="00CE77D9" w:rsidRDefault="00CE77D9" w:rsidP="002202A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791B75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Efectele deschiderii succesiunii părților contractului de mandat asupra derulării contractului.</w:t>
            </w:r>
          </w:p>
          <w:p w14:paraId="36DADBE5" w14:textId="28A599BC" w:rsidR="002202AE" w:rsidRPr="00791B75" w:rsidRDefault="002202AE" w:rsidP="002202AE">
            <w:pPr>
              <w:pStyle w:val="Listparagra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</w:p>
        </w:tc>
      </w:tr>
      <w:tr w:rsidR="00CE77D9" w:rsidRPr="0001250A" w14:paraId="73A3EA6A" w14:textId="77777777" w:rsidTr="009851A0">
        <w:tc>
          <w:tcPr>
            <w:tcW w:w="9062" w:type="dxa"/>
            <w:shd w:val="clear" w:color="auto" w:fill="66FF33"/>
          </w:tcPr>
          <w:p w14:paraId="04EF83E7" w14:textId="77777777" w:rsidR="00CE77D9" w:rsidRPr="0001250A" w:rsidRDefault="00CE77D9" w:rsidP="002202AE">
            <w:pPr>
              <w:ind w:right="315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o-RO"/>
              </w:rPr>
            </w:pPr>
            <w:r w:rsidRPr="0001250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o-RO"/>
              </w:rPr>
              <w:t>DREPT CIVIL. SUCCESIUNI.</w:t>
            </w:r>
          </w:p>
        </w:tc>
      </w:tr>
      <w:tr w:rsidR="00CE77D9" w:rsidRPr="0001250A" w14:paraId="035A3F0B" w14:textId="77777777" w:rsidTr="00B13830">
        <w:tc>
          <w:tcPr>
            <w:tcW w:w="9062" w:type="dxa"/>
          </w:tcPr>
          <w:p w14:paraId="52490071" w14:textId="77777777" w:rsidR="002202AE" w:rsidRDefault="002202AE" w:rsidP="002202AE">
            <w:pPr>
              <w:pStyle w:val="Listparagra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</w:p>
          <w:p w14:paraId="7264D8DE" w14:textId="4F74E383" w:rsidR="00CE77D9" w:rsidRPr="002202AE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2202AE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Nedemnitatea succesorală prin raportare la infracțiunea de determinarea sau înlesnire a sinuciderii.</w:t>
            </w:r>
          </w:p>
          <w:p w14:paraId="21E0C04D" w14:textId="61CAFB97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DE6ACE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Drepturile de proprietate intelectuală ca obiect al dreptului la moștenire.</w:t>
            </w:r>
          </w:p>
          <w:p w14:paraId="463E02FE" w14:textId="2085318A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DE6ACE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Testamentul sumelor si valorilor depozitate în contextul legislație bancare actuale.</w:t>
            </w:r>
          </w:p>
          <w:p w14:paraId="5405ACE1" w14:textId="2B284352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DE6ACE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Testamentul mistic, o instituție juridică revolută sau un instrument juridic necesar?</w:t>
            </w:r>
          </w:p>
          <w:p w14:paraId="78C60F13" w14:textId="6D260F5C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DE6ACE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lastRenderedPageBreak/>
              <w:t>Drepturile succesorale ale copilului conceput dar nenăscut în contextul general al dreptului la viață.</w:t>
            </w:r>
          </w:p>
          <w:p w14:paraId="613D35D9" w14:textId="6F948415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DE6ACE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Natura juridică a drepturilor UAT și statului asupra moștenirii vacante.</w:t>
            </w:r>
          </w:p>
          <w:p w14:paraId="0447C00B" w14:textId="652569BC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320953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 xml:space="preserve"> Bunurile de patrimoniu ca obiect al dreptului la moștenire.</w:t>
            </w:r>
          </w:p>
          <w:p w14:paraId="4F9F2349" w14:textId="770BC50F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320953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 xml:space="preserve"> Nedemnitatea succesorală în contextul general al sancțiunilor civile.</w:t>
            </w:r>
          </w:p>
          <w:p w14:paraId="271997B0" w14:textId="5AAA6405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320953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Natura juridică și efectele specifice ale instituției reducţiunii liberalităţilor excesive</w:t>
            </w:r>
          </w:p>
          <w:p w14:paraId="1BDD118F" w14:textId="1956004E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320953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Aspecte de actualitate privind limitele dreptului de dispoziţie asupra moşteniri</w:t>
            </w:r>
            <w:r w:rsidR="00320953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i</w:t>
            </w:r>
          </w:p>
          <w:p w14:paraId="0AF74D88" w14:textId="4D334D54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1B0E4F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Analiză sincronică și diacronică  a instituției și noțiunii de substituție fideicomisară.</w:t>
            </w:r>
          </w:p>
          <w:p w14:paraId="4C65FED2" w14:textId="49D07CFF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54811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Dreptul de abitație al soțului supraviețuitor, drept succesoral sau mijloc de protecție socială?</w:t>
            </w:r>
          </w:p>
          <w:p w14:paraId="7FEDA2C4" w14:textId="1A29330D" w:rsidR="00CE77D9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54811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Invocarea și exercitarea dreptului de sezină de către moștenitorii s</w:t>
            </w:r>
            <w:r w:rsidR="00854811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e</w:t>
            </w:r>
            <w:r w:rsidRPr="00854811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zinari.</w:t>
            </w:r>
          </w:p>
          <w:p w14:paraId="5A8A294B" w14:textId="71A3F7E5" w:rsidR="00CE77D9" w:rsidRPr="00854811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54811">
              <w:rPr>
                <w:rFonts w:ascii="Arial" w:hAnsi="Arial" w:cs="Arial"/>
                <w:sz w:val="26"/>
                <w:szCs w:val="26"/>
              </w:rPr>
              <w:t xml:space="preserve"> Petiţia de ereditate. Acțiune și instituție juridică cu identitate proprie.</w:t>
            </w:r>
          </w:p>
          <w:p w14:paraId="015F1843" w14:textId="34B909AC" w:rsidR="00CE77D9" w:rsidRPr="00854811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54811">
              <w:rPr>
                <w:rFonts w:ascii="Arial" w:hAnsi="Arial" w:cs="Arial"/>
                <w:sz w:val="26"/>
                <w:szCs w:val="26"/>
              </w:rPr>
              <w:t xml:space="preserve"> Mijloacele de realizare și efectele partajului de ascendent.</w:t>
            </w:r>
          </w:p>
          <w:p w14:paraId="24B567AD" w14:textId="40BF4C4C" w:rsidR="00CE77D9" w:rsidRPr="00854811" w:rsidRDefault="00CE77D9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54811">
              <w:rPr>
                <w:rFonts w:ascii="Arial" w:hAnsi="Arial" w:cs="Arial"/>
                <w:sz w:val="26"/>
                <w:szCs w:val="26"/>
              </w:rPr>
              <w:t>Transmiterea praxisului medical in caz de deces</w:t>
            </w:r>
          </w:p>
          <w:p w14:paraId="4A07C87D" w14:textId="22EC2AB3" w:rsidR="00206186" w:rsidRPr="00854811" w:rsidRDefault="00206186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54811">
              <w:rPr>
                <w:rFonts w:ascii="Arial" w:hAnsi="Arial" w:cs="Arial"/>
                <w:sz w:val="26"/>
                <w:szCs w:val="26"/>
              </w:rPr>
              <w:t xml:space="preserve">Impactul falimentului persoanei fizice asupra </w:t>
            </w:r>
            <w:r w:rsidR="00854811" w:rsidRPr="00854811">
              <w:rPr>
                <w:rFonts w:ascii="Arial" w:hAnsi="Arial" w:cs="Arial"/>
                <w:sz w:val="26"/>
                <w:szCs w:val="26"/>
              </w:rPr>
              <w:t>patrimoniului</w:t>
            </w:r>
            <w:r w:rsidRPr="00854811">
              <w:rPr>
                <w:rFonts w:ascii="Arial" w:hAnsi="Arial" w:cs="Arial"/>
                <w:sz w:val="26"/>
                <w:szCs w:val="26"/>
              </w:rPr>
              <w:t xml:space="preserve"> succesoral și asupra moștenitorilor</w:t>
            </w:r>
          </w:p>
          <w:p w14:paraId="27A32ECA" w14:textId="2630207B" w:rsidR="00206186" w:rsidRPr="00854811" w:rsidRDefault="00206186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54811">
              <w:rPr>
                <w:rFonts w:ascii="Arial" w:hAnsi="Arial" w:cs="Arial"/>
                <w:sz w:val="26"/>
                <w:szCs w:val="26"/>
              </w:rPr>
              <w:t>Limitări ale dreptului de dispoziție privind patrimoniul succesoral</w:t>
            </w:r>
          </w:p>
          <w:p w14:paraId="3A46CAE2" w14:textId="10C67D04" w:rsidR="00206186" w:rsidRPr="00854811" w:rsidRDefault="00206186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54811">
              <w:rPr>
                <w:rFonts w:ascii="Arial" w:hAnsi="Arial" w:cs="Arial"/>
                <w:sz w:val="26"/>
                <w:szCs w:val="26"/>
              </w:rPr>
              <w:t>Moștenitorii nesezinari și trimiterea în posesie</w:t>
            </w:r>
          </w:p>
          <w:p w14:paraId="5F9774CB" w14:textId="50687DAA" w:rsidR="00206186" w:rsidRPr="002202AE" w:rsidRDefault="00206186" w:rsidP="002202A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hAnsi="Arial" w:cs="Arial"/>
                <w:sz w:val="26"/>
                <w:szCs w:val="26"/>
              </w:rPr>
              <w:t>Moștenirea – eternitate jur</w:t>
            </w:r>
            <w:r w:rsidR="002202AE">
              <w:rPr>
                <w:rFonts w:ascii="Arial" w:hAnsi="Arial" w:cs="Arial"/>
                <w:sz w:val="26"/>
                <w:szCs w:val="26"/>
              </w:rPr>
              <w:t>i</w:t>
            </w:r>
            <w:r w:rsidRPr="00890872">
              <w:rPr>
                <w:rFonts w:ascii="Arial" w:hAnsi="Arial" w:cs="Arial"/>
                <w:sz w:val="26"/>
                <w:szCs w:val="26"/>
              </w:rPr>
              <w:t>dică</w:t>
            </w:r>
          </w:p>
          <w:p w14:paraId="3832790A" w14:textId="55A2BF73" w:rsidR="002202AE" w:rsidRPr="00890872" w:rsidRDefault="002202AE" w:rsidP="002202AE">
            <w:pPr>
              <w:pStyle w:val="Listparagraf"/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</w:p>
        </w:tc>
      </w:tr>
      <w:tr w:rsidR="00CE77D9" w:rsidRPr="0001250A" w14:paraId="5201159D" w14:textId="77777777" w:rsidTr="009851A0">
        <w:tc>
          <w:tcPr>
            <w:tcW w:w="9062" w:type="dxa"/>
            <w:shd w:val="clear" w:color="auto" w:fill="66FF33"/>
          </w:tcPr>
          <w:p w14:paraId="38312FBC" w14:textId="77777777" w:rsidR="00CE77D9" w:rsidRPr="0001250A" w:rsidRDefault="00CE77D9" w:rsidP="00B13830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o-RO"/>
              </w:rPr>
            </w:pPr>
            <w:r w:rsidRPr="0001250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o-RO"/>
              </w:rPr>
              <w:lastRenderedPageBreak/>
              <w:t>DREPT PROCESUAL CIVIL</w:t>
            </w:r>
          </w:p>
        </w:tc>
      </w:tr>
      <w:tr w:rsidR="00CE77D9" w:rsidRPr="0001250A" w14:paraId="4D2407E7" w14:textId="77777777" w:rsidTr="00B13830">
        <w:tc>
          <w:tcPr>
            <w:tcW w:w="9062" w:type="dxa"/>
            <w:tcBorders>
              <w:bottom w:val="single" w:sz="4" w:space="0" w:color="auto"/>
            </w:tcBorders>
          </w:tcPr>
          <w:p w14:paraId="1B1871CC" w14:textId="77777777" w:rsidR="002202AE" w:rsidRDefault="002202AE" w:rsidP="002202AE">
            <w:pPr>
              <w:pStyle w:val="Listparagraf"/>
              <w:shd w:val="clear" w:color="auto" w:fill="FFFFF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</w:p>
          <w:p w14:paraId="0EA70B78" w14:textId="431BC319" w:rsidR="00CE77D9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Scurt expozeu asupra acțiunilor în justiție în materie succesorală</w:t>
            </w:r>
          </w:p>
          <w:p w14:paraId="396FAF7E" w14:textId="0A81F9BB" w:rsidR="00CE77D9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Procedură specială a partajului succesoral.</w:t>
            </w:r>
          </w:p>
          <w:p w14:paraId="0CAC57C2" w14:textId="5F7BB93F" w:rsidR="00CE77D9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Executarea unei moșteniri</w:t>
            </w:r>
          </w:p>
          <w:p w14:paraId="4AAF5EEE" w14:textId="1140DDD3" w:rsidR="00CE77D9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Acțiuni în justiție cu privire la reîntregirea patrimoniului succesoral.</w:t>
            </w:r>
          </w:p>
          <w:p w14:paraId="44D9A5CE" w14:textId="1C3658CA" w:rsidR="00CE77D9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Reguli de procedură cu privire la dezbaterea succesorală pe cale voluntară ori judiciară.</w:t>
            </w:r>
          </w:p>
          <w:p w14:paraId="6CBAA567" w14:textId="10432DA8" w:rsidR="00CE77D9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Partajul succesoral. Aspecte teoretice și practice</w:t>
            </w:r>
          </w:p>
          <w:p w14:paraId="4F684AE4" w14:textId="4249CAAC" w:rsidR="00CE77D9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Rolul și importanța curatorului special în materia dezbaterii succesorale.</w:t>
            </w:r>
          </w:p>
          <w:p w14:paraId="6F0DEB03" w14:textId="3F243218" w:rsidR="00CE77D9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 xml:space="preserve">Reglementări naționale referitoare la citarea părților în procedura succesorală. </w:t>
            </w:r>
          </w:p>
          <w:p w14:paraId="03FDB84C" w14:textId="77D15DB9" w:rsidR="00CE77D9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Particularitățile încheierii de admitere în principiu în procedura partajului judiciar.</w:t>
            </w:r>
          </w:p>
          <w:p w14:paraId="3793E5CB" w14:textId="099DC33C" w:rsidR="00CE77D9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Rolul activ al judecătorului în procedura partajului judiciar.</w:t>
            </w:r>
          </w:p>
          <w:p w14:paraId="3FE380B3" w14:textId="68B5D7BA" w:rsidR="00CE77D9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Acte de dispoziție ale părților în procedura partajului judiciar.</w:t>
            </w:r>
          </w:p>
          <w:p w14:paraId="699C59FB" w14:textId="1761C43A" w:rsidR="00890872" w:rsidRPr="00890872" w:rsidRDefault="00CE77D9" w:rsidP="002202AE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0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890872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Particularitățile hotărârii judecătorești pronunțate în procedura specială a partajului.</w:t>
            </w:r>
          </w:p>
          <w:p w14:paraId="7D053DE2" w14:textId="77777777" w:rsidR="00CE77D9" w:rsidRPr="0001250A" w:rsidRDefault="00CE77D9" w:rsidP="002202AE">
            <w:pPr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</w:p>
        </w:tc>
      </w:tr>
      <w:tr w:rsidR="00CE77D9" w:rsidRPr="0001250A" w14:paraId="6BEB0E1C" w14:textId="77777777" w:rsidTr="009851A0">
        <w:tc>
          <w:tcPr>
            <w:tcW w:w="9062" w:type="dxa"/>
            <w:shd w:val="clear" w:color="auto" w:fill="66FF33"/>
          </w:tcPr>
          <w:p w14:paraId="7A500C0B" w14:textId="05EDD79A" w:rsidR="00CE77D9" w:rsidRPr="004900AD" w:rsidRDefault="00F202C5" w:rsidP="002202AE">
            <w:pPr>
              <w:ind w:right="315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o-RO"/>
              </w:rPr>
              <w:t xml:space="preserve">                                          </w:t>
            </w:r>
            <w:r w:rsidR="00CE77D9" w:rsidRPr="004900A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o-RO"/>
              </w:rPr>
              <w:t>DREPT CONSTITUȚIONAL</w:t>
            </w:r>
          </w:p>
        </w:tc>
      </w:tr>
      <w:tr w:rsidR="00CE77D9" w:rsidRPr="0001250A" w14:paraId="63F913AB" w14:textId="77777777" w:rsidTr="00B13830">
        <w:tc>
          <w:tcPr>
            <w:tcW w:w="9062" w:type="dxa"/>
          </w:tcPr>
          <w:p w14:paraId="089A0071" w14:textId="77777777" w:rsidR="002202AE" w:rsidRDefault="002202AE" w:rsidP="002202AE">
            <w:pPr>
              <w:pStyle w:val="Listparagraf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33893BCA" w14:textId="13D25F2D" w:rsidR="00CE77D9" w:rsidRPr="00435D7F" w:rsidRDefault="00CE77D9" w:rsidP="002202AE">
            <w:pPr>
              <w:pStyle w:val="Listparagraf"/>
              <w:numPr>
                <w:ilvl w:val="0"/>
                <w:numId w:val="13"/>
              </w:numPr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35D7F">
              <w:rPr>
                <w:rFonts w:ascii="Arial" w:hAnsi="Arial" w:cs="Arial"/>
                <w:sz w:val="26"/>
                <w:szCs w:val="26"/>
              </w:rPr>
              <w:t>Dreptul la moștenire, consacrare constituțională și caracterizare.</w:t>
            </w:r>
          </w:p>
          <w:p w14:paraId="32C7725A" w14:textId="77777777" w:rsidR="00CE77D9" w:rsidRPr="0001250A" w:rsidRDefault="00CE77D9" w:rsidP="002202AE">
            <w:pPr>
              <w:pStyle w:val="Listparagraf"/>
              <w:numPr>
                <w:ilvl w:val="0"/>
                <w:numId w:val="13"/>
              </w:numPr>
              <w:spacing w:after="160" w:line="259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Dreptul la moștenire, corolar al dreptului de proprietate.</w:t>
            </w:r>
          </w:p>
          <w:p w14:paraId="287AA27D" w14:textId="77777777" w:rsidR="00CE77D9" w:rsidRPr="0001250A" w:rsidRDefault="00CE77D9" w:rsidP="002202AE">
            <w:pPr>
              <w:pStyle w:val="Listparagraf"/>
              <w:numPr>
                <w:ilvl w:val="0"/>
                <w:numId w:val="13"/>
              </w:numPr>
              <w:spacing w:after="160" w:line="259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Instituția moștenirii în condițiile abordării evolutive a conceptului de ”viață de familie”</w:t>
            </w:r>
          </w:p>
          <w:p w14:paraId="03B86D4E" w14:textId="77777777" w:rsidR="00CE77D9" w:rsidRPr="0001250A" w:rsidRDefault="00CE77D9" w:rsidP="002202AE">
            <w:pPr>
              <w:pStyle w:val="Listparagraf"/>
              <w:numPr>
                <w:ilvl w:val="0"/>
                <w:numId w:val="13"/>
              </w:numPr>
              <w:spacing w:after="160" w:line="259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Examinarea legislației cu caracter reparatoriu adoptată în România după 1991 în raport cu dreptul la moștenire.</w:t>
            </w:r>
          </w:p>
          <w:p w14:paraId="5545FF49" w14:textId="77777777" w:rsidR="00CE77D9" w:rsidRPr="0001250A" w:rsidRDefault="00CE77D9" w:rsidP="002202AE">
            <w:pPr>
              <w:pStyle w:val="Listparagraf"/>
              <w:numPr>
                <w:ilvl w:val="0"/>
                <w:numId w:val="13"/>
              </w:numPr>
              <w:spacing w:after="160" w:line="259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Egalitatea de gen și instituția moștenirii.</w:t>
            </w:r>
          </w:p>
          <w:p w14:paraId="795F64F7" w14:textId="77777777" w:rsidR="00CE77D9" w:rsidRPr="0001250A" w:rsidRDefault="00CE77D9" w:rsidP="002202AE">
            <w:pPr>
              <w:pStyle w:val="Listparagraf"/>
              <w:numPr>
                <w:ilvl w:val="0"/>
                <w:numId w:val="13"/>
              </w:numPr>
              <w:spacing w:after="160" w:line="259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Aplicarea principiului egalității în drepturi în materia dreptului la moștenire.</w:t>
            </w:r>
          </w:p>
          <w:p w14:paraId="5BB14294" w14:textId="77777777" w:rsidR="00CE77D9" w:rsidRPr="0001250A" w:rsidRDefault="00CE77D9" w:rsidP="002202AE">
            <w:pPr>
              <w:pStyle w:val="Listparagraf"/>
              <w:numPr>
                <w:ilvl w:val="0"/>
                <w:numId w:val="13"/>
              </w:numPr>
              <w:spacing w:after="160" w:line="259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Garantarea dreptului la moștenire în condițiile legii, semnificații și analiză.</w:t>
            </w:r>
          </w:p>
          <w:p w14:paraId="3A540281" w14:textId="77777777" w:rsidR="00CE77D9" w:rsidRPr="0001250A" w:rsidRDefault="00CE77D9" w:rsidP="002202AE">
            <w:pPr>
              <w:pStyle w:val="Listparagraf"/>
              <w:numPr>
                <w:ilvl w:val="0"/>
                <w:numId w:val="13"/>
              </w:numPr>
              <w:spacing w:after="160" w:line="259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Consacrarea dreptului la moștenire în statele UE. O abordare de drept constituțional comparat.</w:t>
            </w:r>
          </w:p>
          <w:p w14:paraId="43F0E76E" w14:textId="77777777" w:rsidR="00CE77D9" w:rsidRPr="0001250A" w:rsidRDefault="00CE77D9" w:rsidP="002202AE">
            <w:pPr>
              <w:pStyle w:val="Listparagraf"/>
              <w:numPr>
                <w:ilvl w:val="0"/>
                <w:numId w:val="13"/>
              </w:numPr>
              <w:spacing w:after="160" w:line="259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Natura legală și moștenirea bunurilor ”virtuale”.</w:t>
            </w:r>
          </w:p>
          <w:p w14:paraId="5249CE11" w14:textId="74FC7888" w:rsidR="00EA390D" w:rsidRPr="002202AE" w:rsidRDefault="00CE77D9" w:rsidP="002202AE">
            <w:pPr>
              <w:pStyle w:val="Listparagraf"/>
              <w:numPr>
                <w:ilvl w:val="0"/>
                <w:numId w:val="13"/>
              </w:numPr>
              <w:spacing w:after="160" w:line="259" w:lineRule="auto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D</w:t>
            </w:r>
            <w:r w:rsidR="00435D7F">
              <w:rPr>
                <w:rFonts w:ascii="Arial" w:hAnsi="Arial" w:cs="Arial"/>
                <w:sz w:val="26"/>
                <w:szCs w:val="26"/>
              </w:rPr>
              <w:t>r</w:t>
            </w:r>
            <w:r w:rsidRPr="0001250A">
              <w:rPr>
                <w:rFonts w:ascii="Arial" w:hAnsi="Arial" w:cs="Arial"/>
                <w:sz w:val="26"/>
                <w:szCs w:val="26"/>
              </w:rPr>
              <w:t>eptul la moștenire și solidaritatea socială.</w:t>
            </w:r>
          </w:p>
          <w:p w14:paraId="59671E0F" w14:textId="3D2FBEF8" w:rsidR="00EA390D" w:rsidRPr="0001250A" w:rsidRDefault="00EA390D" w:rsidP="002202AE">
            <w:pPr>
              <w:tabs>
                <w:tab w:val="left" w:pos="2052"/>
              </w:tabs>
              <w:ind w:left="907"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</w:p>
        </w:tc>
      </w:tr>
      <w:tr w:rsidR="00EA390D" w:rsidRPr="0001250A" w14:paraId="581B87B3" w14:textId="77777777" w:rsidTr="00F202C5">
        <w:tc>
          <w:tcPr>
            <w:tcW w:w="9062" w:type="dxa"/>
            <w:shd w:val="clear" w:color="auto" w:fill="66FF33"/>
          </w:tcPr>
          <w:p w14:paraId="0A9A2F76" w14:textId="55249427" w:rsidR="00EA390D" w:rsidRPr="00F202C5" w:rsidRDefault="00F202C5" w:rsidP="00F202C5">
            <w:pPr>
              <w:ind w:left="283" w:right="315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</w:t>
            </w:r>
            <w:r w:rsidR="00EA390D" w:rsidRPr="00EA390D">
              <w:rPr>
                <w:rFonts w:ascii="Arial" w:hAnsi="Arial" w:cs="Arial"/>
                <w:b/>
                <w:bCs/>
                <w:sz w:val="26"/>
                <w:szCs w:val="26"/>
              </w:rPr>
              <w:t>DREPT ADMINISTRATIV</w:t>
            </w:r>
          </w:p>
        </w:tc>
      </w:tr>
      <w:tr w:rsidR="00EA390D" w:rsidRPr="0001250A" w14:paraId="14FA3D2C" w14:textId="77777777" w:rsidTr="00B13830">
        <w:tc>
          <w:tcPr>
            <w:tcW w:w="9062" w:type="dxa"/>
          </w:tcPr>
          <w:p w14:paraId="2EA28845" w14:textId="77777777" w:rsidR="002202AE" w:rsidRDefault="002202AE" w:rsidP="002202AE">
            <w:pPr>
              <w:pStyle w:val="Listparagraf"/>
              <w:tabs>
                <w:tab w:val="left" w:pos="2052"/>
              </w:tabs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</w:p>
          <w:p w14:paraId="3B1169D0" w14:textId="14A8E694" w:rsidR="00EA390D" w:rsidRPr="00EA390D" w:rsidRDefault="00EA390D" w:rsidP="002202AE">
            <w:pPr>
              <w:pStyle w:val="Listparagraf"/>
              <w:numPr>
                <w:ilvl w:val="0"/>
                <w:numId w:val="14"/>
              </w:numPr>
              <w:tabs>
                <w:tab w:val="left" w:pos="2052"/>
              </w:tabs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EA390D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Acțiunea în anulare a certificatului de vacanța succesorală (natura juridică a acțiunii, termen de prescripție a introducerii acțiunii, petiția de ereditate, subiectele, instanța competentă, căi de atac, natura juridică a certificatului de vacanță, emitent  etc.) – studiu de doctrină și/sau de jurisprudență</w:t>
            </w:r>
          </w:p>
          <w:p w14:paraId="26152E86" w14:textId="7CD625E8" w:rsidR="00EA390D" w:rsidRPr="00EA390D" w:rsidRDefault="00EA390D" w:rsidP="002202AE">
            <w:pPr>
              <w:pStyle w:val="Listparagraf"/>
              <w:numPr>
                <w:ilvl w:val="0"/>
                <w:numId w:val="14"/>
              </w:numPr>
              <w:tabs>
                <w:tab w:val="left" w:pos="2052"/>
              </w:tabs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EA390D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Culegerea moștenirii vacante cu elemente de extraneitate</w:t>
            </w:r>
          </w:p>
          <w:p w14:paraId="15A69BFB" w14:textId="2F79857E" w:rsidR="00EA390D" w:rsidRPr="00EA390D" w:rsidRDefault="00EA390D" w:rsidP="002202AE">
            <w:pPr>
              <w:pStyle w:val="Listparagraf"/>
              <w:numPr>
                <w:ilvl w:val="0"/>
                <w:numId w:val="14"/>
              </w:numPr>
              <w:tabs>
                <w:tab w:val="left" w:pos="2052"/>
              </w:tabs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EA390D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 xml:space="preserve">Calitatea procesuală pasivă în acțiunile privind constatarea calității de moștenitor unic </w:t>
            </w:r>
            <w:r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al statului sau uat ului</w:t>
            </w:r>
            <w:r w:rsidRPr="00EA390D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– studiu de jurisprudență. (</w:t>
            </w:r>
            <w:r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analiza</w:t>
            </w:r>
            <w:r w:rsidRPr="00EA390D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 xml:space="preserve"> practică</w:t>
            </w:r>
            <w:r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 xml:space="preserve"> judiciara, d</w:t>
            </w:r>
            <w:r w:rsidRPr="00EA390D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ecizi</w:t>
            </w:r>
            <w:r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</w:t>
            </w:r>
            <w:r w:rsidRPr="00EA390D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 xml:space="preserve"> nr. 2 din 2011 a ICCJ)</w:t>
            </w:r>
          </w:p>
          <w:p w14:paraId="54A097A0" w14:textId="7D248383" w:rsidR="00EA390D" w:rsidRDefault="00EA390D" w:rsidP="002202AE">
            <w:pPr>
              <w:pStyle w:val="Listparagraf"/>
              <w:numPr>
                <w:ilvl w:val="0"/>
                <w:numId w:val="14"/>
              </w:numPr>
              <w:spacing w:after="160" w:line="259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EA390D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Limitele răspunderii UAT și ale statului român pentru pasivul moștenirii vacante</w:t>
            </w:r>
          </w:p>
          <w:p w14:paraId="2FE5B615" w14:textId="61BF2613" w:rsidR="00EA390D" w:rsidRPr="00EA390D" w:rsidRDefault="00EA390D" w:rsidP="002202AE">
            <w:pPr>
              <w:pStyle w:val="Listparagraf"/>
              <w:numPr>
                <w:ilvl w:val="0"/>
                <w:numId w:val="14"/>
              </w:numPr>
              <w:tabs>
                <w:tab w:val="left" w:pos="2052"/>
              </w:tabs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EA390D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Contestația împotriva deciziei de expropriere emisă  în temeiul Legii nr. 33/10994 și a Legii nr. 255/2010</w:t>
            </w:r>
          </w:p>
          <w:p w14:paraId="0453914F" w14:textId="171A29B8" w:rsidR="00EA390D" w:rsidRPr="0001250A" w:rsidRDefault="00EA390D" w:rsidP="002202AE">
            <w:pPr>
              <w:pStyle w:val="Listparagraf"/>
              <w:numPr>
                <w:ilvl w:val="0"/>
                <w:numId w:val="14"/>
              </w:numPr>
              <w:spacing w:after="160" w:line="259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Procedura succesiunii vacante din pespectiva incidentei elementelor de drept administrativ</w:t>
            </w:r>
          </w:p>
        </w:tc>
      </w:tr>
      <w:tr w:rsidR="00CE77D9" w:rsidRPr="0001250A" w14:paraId="3DD5223C" w14:textId="77777777" w:rsidTr="00F202C5">
        <w:tc>
          <w:tcPr>
            <w:tcW w:w="9062" w:type="dxa"/>
            <w:shd w:val="clear" w:color="auto" w:fill="66FF33"/>
          </w:tcPr>
          <w:p w14:paraId="65746860" w14:textId="2736AB99" w:rsidR="00CE77D9" w:rsidRPr="00EA390D" w:rsidRDefault="00F202C5" w:rsidP="002202AE">
            <w:pPr>
              <w:ind w:left="283" w:right="315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</w:t>
            </w:r>
            <w:r w:rsidR="00CE77D9" w:rsidRPr="00EA390D">
              <w:rPr>
                <w:rFonts w:ascii="Arial" w:hAnsi="Arial" w:cs="Arial"/>
                <w:b/>
                <w:bCs/>
                <w:sz w:val="26"/>
                <w:szCs w:val="26"/>
              </w:rPr>
              <w:t>DREPTUL FAMILIEI</w:t>
            </w:r>
          </w:p>
        </w:tc>
      </w:tr>
      <w:tr w:rsidR="00CE77D9" w:rsidRPr="0001250A" w14:paraId="5B04CA41" w14:textId="77777777" w:rsidTr="00B13830">
        <w:tc>
          <w:tcPr>
            <w:tcW w:w="9062" w:type="dxa"/>
          </w:tcPr>
          <w:p w14:paraId="749ED208" w14:textId="77777777" w:rsidR="002202AE" w:rsidRPr="002202AE" w:rsidRDefault="002202AE" w:rsidP="002202AE">
            <w:pPr>
              <w:spacing w:before="100" w:beforeAutospacing="1" w:after="100" w:afterAutospacing="1"/>
              <w:ind w:right="315"/>
              <w:jc w:val="both"/>
              <w:rPr>
                <w:rFonts w:ascii="Arial" w:eastAsia="Times New Roman" w:hAnsi="Arial" w:cs="Arial"/>
                <w:color w:val="26282A"/>
                <w:sz w:val="2"/>
                <w:szCs w:val="2"/>
              </w:rPr>
            </w:pPr>
          </w:p>
          <w:p w14:paraId="348F3F33" w14:textId="2C528401" w:rsidR="00CE77D9" w:rsidRPr="004900AD" w:rsidRDefault="00CE77D9" w:rsidP="002202AE">
            <w:pPr>
              <w:numPr>
                <w:ilvl w:val="0"/>
                <w:numId w:val="15"/>
              </w:numPr>
              <w:spacing w:before="100" w:beforeAutospacing="1" w:after="100" w:afterAutospacing="1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4900AD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Dreptul la moștenire al copilului conceput prin intermediul tehnicilor de reproducere asistată medical </w:t>
            </w:r>
          </w:p>
          <w:p w14:paraId="7678547A" w14:textId="77777777" w:rsidR="00CE77D9" w:rsidRPr="004900AD" w:rsidRDefault="00CE77D9" w:rsidP="002202AE">
            <w:pPr>
              <w:numPr>
                <w:ilvl w:val="0"/>
                <w:numId w:val="15"/>
              </w:numPr>
              <w:spacing w:before="100" w:beforeAutospacing="1" w:after="100" w:afterAutospacing="1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4900AD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Efectele recunoașterii filiației copilului prin testament </w:t>
            </w:r>
          </w:p>
          <w:p w14:paraId="014DBB12" w14:textId="77777777" w:rsidR="00CE77D9" w:rsidRPr="004900AD" w:rsidRDefault="00CE77D9" w:rsidP="002202AE">
            <w:pPr>
              <w:numPr>
                <w:ilvl w:val="0"/>
                <w:numId w:val="15"/>
              </w:numPr>
              <w:spacing w:before="100" w:beforeAutospacing="1" w:after="100" w:afterAutospacing="1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4900AD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Adopția și dreptul copilului la moștenire </w:t>
            </w:r>
          </w:p>
          <w:p w14:paraId="1E0E40A3" w14:textId="77777777" w:rsidR="00CE77D9" w:rsidRPr="004900AD" w:rsidRDefault="00CE77D9" w:rsidP="002202AE">
            <w:pPr>
              <w:numPr>
                <w:ilvl w:val="0"/>
                <w:numId w:val="15"/>
              </w:numPr>
              <w:spacing w:before="100" w:beforeAutospacing="1" w:after="100" w:afterAutospacing="1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4900AD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Dreptul de abitație al soțului supraviețuitor</w:t>
            </w:r>
          </w:p>
          <w:p w14:paraId="23D26F4E" w14:textId="77777777" w:rsidR="00CE77D9" w:rsidRPr="0001250A" w:rsidRDefault="00CE77D9" w:rsidP="002202AE">
            <w:pPr>
              <w:numPr>
                <w:ilvl w:val="0"/>
                <w:numId w:val="15"/>
              </w:numPr>
              <w:spacing w:before="100" w:beforeAutospacing="1" w:after="100" w:afterAutospacing="1"/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4900AD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Cuplurile LGBTQ și drepturile succesorale</w:t>
            </w:r>
          </w:p>
        </w:tc>
      </w:tr>
      <w:tr w:rsidR="00CE77D9" w:rsidRPr="0001250A" w14:paraId="050FFCC8" w14:textId="77777777" w:rsidTr="00F202C5">
        <w:tc>
          <w:tcPr>
            <w:tcW w:w="9062" w:type="dxa"/>
            <w:shd w:val="clear" w:color="auto" w:fill="66FF33"/>
          </w:tcPr>
          <w:p w14:paraId="61D009AC" w14:textId="54597C32" w:rsidR="00CE77D9" w:rsidRPr="00F202C5" w:rsidRDefault="00F202C5" w:rsidP="002202AE">
            <w:pPr>
              <w:spacing w:before="100" w:beforeAutospacing="1" w:after="100" w:afterAutospacing="1"/>
              <w:ind w:left="283" w:right="315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202C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lastRenderedPageBreak/>
              <w:t xml:space="preserve">                  </w:t>
            </w:r>
            <w:r w:rsidR="00435D7F" w:rsidRPr="00F202C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SOLUȚIONAREA ALTERNATIVĂ A CONFLICTELOR</w:t>
            </w:r>
          </w:p>
        </w:tc>
      </w:tr>
      <w:tr w:rsidR="00CE77D9" w:rsidRPr="0001250A" w14:paraId="17A259D2" w14:textId="77777777" w:rsidTr="00B13830">
        <w:tc>
          <w:tcPr>
            <w:tcW w:w="9062" w:type="dxa"/>
          </w:tcPr>
          <w:p w14:paraId="0A4C0FB7" w14:textId="77777777" w:rsidR="002202AE" w:rsidRDefault="002202AE" w:rsidP="002202AE">
            <w:pPr>
              <w:pStyle w:val="Listparagraf"/>
              <w:spacing w:before="100" w:beforeAutospacing="1" w:after="100" w:afterAutospacing="1" w:line="240" w:lineRule="auto"/>
              <w:ind w:left="757"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</w:p>
          <w:p w14:paraId="51612A58" w14:textId="46F2F927" w:rsidR="00CE77D9" w:rsidRPr="003875AE" w:rsidRDefault="00CE77D9" w:rsidP="002202AE">
            <w:pPr>
              <w:pStyle w:val="Listparagraf"/>
              <w:numPr>
                <w:ilvl w:val="1"/>
                <w:numId w:val="17"/>
              </w:numPr>
              <w:spacing w:before="100" w:beforeAutospacing="1" w:after="100" w:afterAutospacing="1" w:line="240" w:lineRule="auto"/>
              <w:ind w:left="757"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3875AE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 xml:space="preserve">Solutionarea </w:t>
            </w:r>
            <w:r w:rsidR="00F202C5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a</w:t>
            </w:r>
            <w:r w:rsidRPr="003875AE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>lternativa a disputelor in materie succesorală</w:t>
            </w:r>
          </w:p>
        </w:tc>
      </w:tr>
      <w:tr w:rsidR="00CE77D9" w:rsidRPr="0001250A" w14:paraId="5E1A3EF4" w14:textId="77777777" w:rsidTr="00F202C5">
        <w:tc>
          <w:tcPr>
            <w:tcW w:w="9062" w:type="dxa"/>
            <w:shd w:val="clear" w:color="auto" w:fill="66FF33"/>
          </w:tcPr>
          <w:p w14:paraId="4A5C9DB0" w14:textId="5F41E778" w:rsidR="00CE77D9" w:rsidRPr="0001250A" w:rsidRDefault="00F202C5" w:rsidP="002202AE">
            <w:pPr>
              <w:ind w:left="283" w:right="315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</w:t>
            </w:r>
            <w:r w:rsidR="00CE77D9" w:rsidRPr="0001250A">
              <w:rPr>
                <w:rFonts w:ascii="Arial" w:hAnsi="Arial" w:cs="Arial"/>
                <w:b/>
                <w:bCs/>
                <w:sz w:val="26"/>
                <w:szCs w:val="26"/>
              </w:rPr>
              <w:t>DREPT ROMAN</w:t>
            </w:r>
          </w:p>
        </w:tc>
      </w:tr>
      <w:tr w:rsidR="00CE77D9" w:rsidRPr="0001250A" w14:paraId="72E5F5CD" w14:textId="77777777" w:rsidTr="00B13830">
        <w:tc>
          <w:tcPr>
            <w:tcW w:w="9062" w:type="dxa"/>
          </w:tcPr>
          <w:p w14:paraId="2D97F5F3" w14:textId="77777777" w:rsidR="002202AE" w:rsidRDefault="002202AE" w:rsidP="002202AE">
            <w:pPr>
              <w:pStyle w:val="Listparagraf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2FEE0490" w14:textId="1C4C1395" w:rsidR="00CE77D9" w:rsidRPr="0001250A" w:rsidRDefault="00CE77D9" w:rsidP="002202AE">
            <w:pPr>
              <w:pStyle w:val="Listparagraf"/>
              <w:numPr>
                <w:ilvl w:val="0"/>
                <w:numId w:val="16"/>
              </w:numPr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Succesiunea legală în dreptul roman – ascendent al contemporanei devoluțiuni legale a moștenirii</w:t>
            </w:r>
          </w:p>
          <w:p w14:paraId="5931CDB2" w14:textId="77777777" w:rsidR="00CE77D9" w:rsidRPr="0001250A" w:rsidRDefault="00CE77D9" w:rsidP="002202AE">
            <w:pPr>
              <w:pStyle w:val="Listparagraf"/>
              <w:numPr>
                <w:ilvl w:val="0"/>
                <w:numId w:val="16"/>
              </w:numPr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Testamentul în dreptul roman – expresie a puterii individuale sau abatere de la principiile vechilor romani?</w:t>
            </w:r>
          </w:p>
          <w:p w14:paraId="66AD0725" w14:textId="77777777" w:rsidR="00CE77D9" w:rsidRPr="0001250A" w:rsidRDefault="00CE77D9" w:rsidP="002202AE">
            <w:pPr>
              <w:pStyle w:val="Listparagraf"/>
              <w:numPr>
                <w:ilvl w:val="0"/>
                <w:numId w:val="16"/>
              </w:numPr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Moștenirea deferită contra testamentului – promotor al relațiilor familiale, prilej al dezbinării sau expresie a geniului creator al pretorilor?</w:t>
            </w:r>
          </w:p>
          <w:p w14:paraId="16F7FC59" w14:textId="77777777" w:rsidR="00CE77D9" w:rsidRPr="0001250A" w:rsidRDefault="00CE77D9" w:rsidP="002202AE">
            <w:pPr>
              <w:pStyle w:val="Listparagraf"/>
              <w:numPr>
                <w:ilvl w:val="0"/>
                <w:numId w:val="16"/>
              </w:numPr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Sancțiunea moștenirii – indice al elasticității sistemului de drept roman</w:t>
            </w:r>
          </w:p>
          <w:p w14:paraId="42989702" w14:textId="77777777" w:rsidR="00CE77D9" w:rsidRPr="0001250A" w:rsidRDefault="00CE77D9" w:rsidP="002202AE">
            <w:pPr>
              <w:pStyle w:val="Listparagraf"/>
              <w:numPr>
                <w:ilvl w:val="0"/>
                <w:numId w:val="16"/>
              </w:numPr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Evoluția sistemului succesoral în dreptul roman.</w:t>
            </w:r>
          </w:p>
        </w:tc>
      </w:tr>
      <w:tr w:rsidR="00CE77D9" w:rsidRPr="0001250A" w14:paraId="3A93E3F7" w14:textId="77777777" w:rsidTr="00F202C5">
        <w:tc>
          <w:tcPr>
            <w:tcW w:w="9062" w:type="dxa"/>
            <w:shd w:val="clear" w:color="auto" w:fill="66FF33"/>
          </w:tcPr>
          <w:p w14:paraId="7B139DA6" w14:textId="77777777" w:rsidR="00CE77D9" w:rsidRPr="006A500A" w:rsidRDefault="00CE77D9" w:rsidP="00F202C5">
            <w:pPr>
              <w:pStyle w:val="Listparagraf"/>
              <w:ind w:left="283" w:right="31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00A">
              <w:rPr>
                <w:rFonts w:ascii="Arial" w:hAnsi="Arial" w:cs="Arial"/>
                <w:b/>
                <w:bCs/>
                <w:sz w:val="24"/>
                <w:szCs w:val="24"/>
              </w:rPr>
              <w:t>ISTORIA STATULUI ȘI DREPTULUI ROMÂNESC</w:t>
            </w:r>
          </w:p>
        </w:tc>
      </w:tr>
      <w:tr w:rsidR="00CE77D9" w:rsidRPr="0001250A" w14:paraId="28AE36EB" w14:textId="77777777" w:rsidTr="00B13830">
        <w:tc>
          <w:tcPr>
            <w:tcW w:w="9062" w:type="dxa"/>
          </w:tcPr>
          <w:p w14:paraId="10E0DCDC" w14:textId="77777777" w:rsidR="002202AE" w:rsidRDefault="002202AE" w:rsidP="002202AE">
            <w:pPr>
              <w:pStyle w:val="Listparagraf"/>
              <w:spacing w:after="0" w:line="240" w:lineRule="auto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569D3B8B" w14:textId="39C3354F" w:rsidR="00CE77D9" w:rsidRPr="003875AE" w:rsidRDefault="00CE77D9" w:rsidP="002202AE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75AE">
              <w:rPr>
                <w:rFonts w:ascii="Arial" w:hAnsi="Arial" w:cs="Arial"/>
                <w:sz w:val="26"/>
                <w:szCs w:val="26"/>
              </w:rPr>
              <w:t>Succesiunea la tron în Evul Mediu românesc;</w:t>
            </w:r>
          </w:p>
          <w:p w14:paraId="690221E7" w14:textId="11A9C547" w:rsidR="00CE77D9" w:rsidRPr="006A500A" w:rsidRDefault="00CE77D9" w:rsidP="002202AE">
            <w:pPr>
              <w:pStyle w:val="Listparagraf"/>
              <w:numPr>
                <w:ilvl w:val="0"/>
                <w:numId w:val="18"/>
              </w:numPr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A500A">
              <w:rPr>
                <w:rFonts w:ascii="Arial" w:hAnsi="Arial" w:cs="Arial"/>
                <w:sz w:val="26"/>
                <w:szCs w:val="26"/>
              </w:rPr>
              <w:t>Moștenirea în dreptul medieval românesc. Evoluție, norme de drept, studiu de caz;</w:t>
            </w:r>
          </w:p>
          <w:p w14:paraId="11DB9607" w14:textId="3901F349" w:rsidR="00CE77D9" w:rsidRPr="006A500A" w:rsidRDefault="00CE77D9" w:rsidP="002202AE">
            <w:pPr>
              <w:pStyle w:val="Listparagraf"/>
              <w:numPr>
                <w:ilvl w:val="0"/>
                <w:numId w:val="18"/>
              </w:numPr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A500A">
              <w:rPr>
                <w:rFonts w:ascii="Arial" w:hAnsi="Arial" w:cs="Arial"/>
                <w:sz w:val="26"/>
                <w:szCs w:val="26"/>
              </w:rPr>
              <w:t>Robia și dreptul succesoral medieval;</w:t>
            </w:r>
          </w:p>
          <w:p w14:paraId="30174EBB" w14:textId="1ADEFDBB" w:rsidR="00CE77D9" w:rsidRPr="006A500A" w:rsidRDefault="00CE77D9" w:rsidP="002202AE">
            <w:pPr>
              <w:pStyle w:val="Listparagraf"/>
              <w:numPr>
                <w:ilvl w:val="0"/>
                <w:numId w:val="18"/>
              </w:numPr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A500A">
              <w:rPr>
                <w:rFonts w:ascii="Arial" w:hAnsi="Arial" w:cs="Arial"/>
                <w:sz w:val="26"/>
                <w:szCs w:val="26"/>
              </w:rPr>
              <w:t>Hrisovul domnesc, element juridic de însemnătate în dreptul succesoral;</w:t>
            </w:r>
          </w:p>
          <w:p w14:paraId="09341AA7" w14:textId="77B8A9F9" w:rsidR="00CE77D9" w:rsidRPr="006A500A" w:rsidRDefault="00CE77D9" w:rsidP="002202AE">
            <w:pPr>
              <w:pStyle w:val="Listparagraf"/>
              <w:numPr>
                <w:ilvl w:val="0"/>
                <w:numId w:val="18"/>
              </w:numPr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A500A">
              <w:rPr>
                <w:rFonts w:ascii="Arial" w:hAnsi="Arial" w:cs="Arial"/>
                <w:sz w:val="26"/>
                <w:szCs w:val="26"/>
              </w:rPr>
              <w:t>Elemente de drept succesoral în relațiile internaționale. Studiu de caz: moștenirea Gojdu;</w:t>
            </w:r>
          </w:p>
          <w:p w14:paraId="2EEF2D6B" w14:textId="274E7F2D" w:rsidR="00CE77D9" w:rsidRPr="0001250A" w:rsidRDefault="00CE77D9" w:rsidP="002202AE">
            <w:pPr>
              <w:pStyle w:val="Listparagraf"/>
              <w:numPr>
                <w:ilvl w:val="0"/>
                <w:numId w:val="18"/>
              </w:numPr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A500A">
              <w:rPr>
                <w:rFonts w:ascii="Arial" w:hAnsi="Arial" w:cs="Arial"/>
                <w:sz w:val="26"/>
                <w:szCs w:val="26"/>
              </w:rPr>
              <w:t>Instituția hotărniciei și rolul acesteia în moștenire.</w:t>
            </w:r>
          </w:p>
        </w:tc>
      </w:tr>
      <w:tr w:rsidR="00CE77D9" w:rsidRPr="0001250A" w14:paraId="71E653C4" w14:textId="77777777" w:rsidTr="00F202C5">
        <w:tc>
          <w:tcPr>
            <w:tcW w:w="9062" w:type="dxa"/>
            <w:shd w:val="clear" w:color="auto" w:fill="66FF33"/>
          </w:tcPr>
          <w:p w14:paraId="3E7D8F11" w14:textId="77777777" w:rsidR="00CE77D9" w:rsidRPr="004900AD" w:rsidRDefault="00CE77D9" w:rsidP="00F202C5">
            <w:pPr>
              <w:pStyle w:val="Listparagraf"/>
              <w:ind w:right="31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900AD">
              <w:rPr>
                <w:rFonts w:ascii="Arial" w:hAnsi="Arial" w:cs="Arial"/>
                <w:b/>
                <w:bCs/>
                <w:sz w:val="26"/>
                <w:szCs w:val="26"/>
              </w:rPr>
              <w:t>DREPT FINANCIAR ȘI FISCAL</w:t>
            </w:r>
          </w:p>
        </w:tc>
      </w:tr>
      <w:tr w:rsidR="00CE77D9" w:rsidRPr="0001250A" w14:paraId="27B26EFA" w14:textId="77777777" w:rsidTr="00B13830">
        <w:tc>
          <w:tcPr>
            <w:tcW w:w="9062" w:type="dxa"/>
          </w:tcPr>
          <w:p w14:paraId="2CD0EA67" w14:textId="77777777" w:rsidR="002202AE" w:rsidRPr="002202AE" w:rsidRDefault="002202AE" w:rsidP="002202AE">
            <w:pPr>
              <w:pStyle w:val="ydp95b44438yiv9439068767ydp8faa8f6dmsolistparagraph"/>
              <w:spacing w:before="0" w:beforeAutospacing="0" w:after="0" w:afterAutospacing="0"/>
              <w:ind w:left="737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</w:p>
          <w:p w14:paraId="2C28892E" w14:textId="1D85B080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37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Aspecte de natura fiscala, teoretice si practice,  legate de transmisiunea succesorala in legislatia romaneasca</w:t>
            </w:r>
          </w:p>
          <w:p w14:paraId="2A2370AB" w14:textId="35651667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37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Aspecte de drept fiscal privind succesiunile internationale</w:t>
            </w:r>
          </w:p>
          <w:p w14:paraId="2CA62A7C" w14:textId="02193D72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37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Evitarea dublei impuneri in cazul sucesiunii</w:t>
            </w:r>
          </w:p>
          <w:p w14:paraId="7DB8B321" w14:textId="1D56F198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37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Particularitatile impunerii sucesiunilor transfrontaliere</w:t>
            </w:r>
          </w:p>
          <w:p w14:paraId="31BD0242" w14:textId="2B7F0A05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37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Regimul juridic al impunerii succesiunilor</w:t>
            </w:r>
          </w:p>
          <w:p w14:paraId="3B0C6ED3" w14:textId="43B03C54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37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Intrumente juridice si proceduri fiscale in domeniul impozitului pe succesiuni</w:t>
            </w:r>
          </w:p>
          <w:p w14:paraId="67046E1D" w14:textId="5B074C8A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37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i/>
                <w:iCs/>
                <w:color w:val="26282A"/>
                <w:sz w:val="26"/>
                <w:szCs w:val="26"/>
                <w:lang w:val="it-IT"/>
              </w:rPr>
              <w:t>Particularitatile impozitului pe succesiuni in legislatia romaneasca</w:t>
            </w:r>
          </w:p>
          <w:p w14:paraId="30014A18" w14:textId="421024CC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37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Impactul impozitului pe succesiuni asupra populatiei din Romania</w:t>
            </w:r>
          </w:p>
          <w:p w14:paraId="3C84425A" w14:textId="006077B6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37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lastRenderedPageBreak/>
              <w:t>Cercetari jurisprudentiale privind aplicarea impozitului pe succesiuni la nivel intern, european si international</w:t>
            </w:r>
          </w:p>
          <w:p w14:paraId="38F2430C" w14:textId="0FDD2D2E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Privire asupra impozitului aferent transmisiunii succesorale</w:t>
            </w:r>
          </w:p>
          <w:p w14:paraId="410300B8" w14:textId="331AE9B2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Cadrul juridic si mecanismele internationale de cooperare tranfrontaliera si transnationala in materia impunerii bunurilor succesorale</w:t>
            </w:r>
          </w:p>
          <w:p w14:paraId="2B3F791F" w14:textId="2A842B69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Aspecte privind evolutia impozitului pe succesiuni la nivel intern, european si international</w:t>
            </w:r>
          </w:p>
          <w:p w14:paraId="3D1671C7" w14:textId="2B822DB8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Aspecte critice cu privire la reglementarea impozitului pe succesiuni</w:t>
            </w:r>
          </w:p>
          <w:p w14:paraId="2117BF21" w14:textId="3C20A5C4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Impozitul pe succesiuni pe intelesul tuturor</w:t>
            </w:r>
          </w:p>
          <w:p w14:paraId="270C14AE" w14:textId="4B841357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Impozitul pe succesiuni. Notiune si solutii</w:t>
            </w:r>
          </w:p>
          <w:p w14:paraId="158219D3" w14:textId="24E6C0DB" w:rsidR="00CE77D9" w:rsidRPr="0001250A" w:rsidRDefault="00CE77D9" w:rsidP="002202AE">
            <w:pPr>
              <w:pStyle w:val="ydp95b44438yiv9439068767ydp8faa8f6dmsolistparagraph"/>
              <w:numPr>
                <w:ilvl w:val="0"/>
                <w:numId w:val="20"/>
              </w:numPr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01250A">
              <w:rPr>
                <w:rFonts w:ascii="Arial" w:hAnsi="Arial" w:cs="Arial"/>
                <w:color w:val="26282A"/>
                <w:sz w:val="26"/>
                <w:szCs w:val="26"/>
                <w:lang w:val="it-IT"/>
              </w:rPr>
              <w:t>Solutionarea/eliminarea obstacolelor legate de impozitarea succesiunilor transfrontaliere</w:t>
            </w:r>
          </w:p>
          <w:p w14:paraId="3B25797C" w14:textId="77777777" w:rsidR="00CE77D9" w:rsidRPr="0001250A" w:rsidRDefault="00CE77D9" w:rsidP="002202AE">
            <w:pPr>
              <w:pStyle w:val="Listparagraf"/>
              <w:spacing w:after="0" w:line="240" w:lineRule="auto"/>
              <w:ind w:left="737"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E77D9" w:rsidRPr="0001250A" w14:paraId="6AB5C8EC" w14:textId="77777777" w:rsidTr="007A664D">
        <w:tc>
          <w:tcPr>
            <w:tcW w:w="9062" w:type="dxa"/>
            <w:shd w:val="clear" w:color="auto" w:fill="66FF33"/>
          </w:tcPr>
          <w:p w14:paraId="03583A00" w14:textId="77777777" w:rsidR="00CE77D9" w:rsidRPr="0001250A" w:rsidRDefault="00CE77D9" w:rsidP="00C662D9">
            <w:pPr>
              <w:pStyle w:val="ydp95b44438yiv9439068767ydp8faa8f6dmsolistparagraph"/>
              <w:ind w:left="900"/>
              <w:jc w:val="center"/>
              <w:rPr>
                <w:rFonts w:ascii="Arial" w:hAnsi="Arial" w:cs="Arial"/>
                <w:b/>
                <w:bCs/>
                <w:color w:val="26282A"/>
                <w:sz w:val="26"/>
                <w:szCs w:val="26"/>
                <w:lang w:val="it-IT"/>
              </w:rPr>
            </w:pPr>
            <w:r w:rsidRPr="0001250A">
              <w:rPr>
                <w:rFonts w:ascii="Arial" w:hAnsi="Arial" w:cs="Arial"/>
                <w:b/>
                <w:bCs/>
                <w:color w:val="26282A"/>
                <w:sz w:val="26"/>
                <w:szCs w:val="26"/>
                <w:lang w:val="it-IT"/>
              </w:rPr>
              <w:lastRenderedPageBreak/>
              <w:t>DREPT PENAL</w:t>
            </w:r>
          </w:p>
        </w:tc>
      </w:tr>
      <w:tr w:rsidR="00CE77D9" w:rsidRPr="0001250A" w14:paraId="28354781" w14:textId="77777777" w:rsidTr="00B13830">
        <w:tc>
          <w:tcPr>
            <w:tcW w:w="9062" w:type="dxa"/>
          </w:tcPr>
          <w:p w14:paraId="29FFD485" w14:textId="77777777" w:rsidR="002202AE" w:rsidRPr="002202AE" w:rsidRDefault="002202AE" w:rsidP="002202AE">
            <w:pPr>
              <w:pStyle w:val="xydp5d1a9d63msolistparagraph"/>
              <w:shd w:val="clear" w:color="auto" w:fill="FFFFFF"/>
              <w:spacing w:before="0" w:beforeAutospacing="0" w:after="0" w:afterAutospacing="0"/>
              <w:ind w:left="757"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5AE9E50B" w14:textId="65BD4B54" w:rsidR="00CE77D9" w:rsidRPr="00C405F4" w:rsidRDefault="00CE77D9" w:rsidP="002202AE">
            <w:pPr>
              <w:pStyle w:val="xydp5d1a9d63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57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val="ro-RO"/>
              </w:rPr>
              <w:t>Nedemnitatea succesorală. Scurt expozeu asupra infracțiunilor care atrag nedemnitatea succesorală de drept</w:t>
            </w:r>
          </w:p>
          <w:p w14:paraId="5A04B2A2" w14:textId="5414F5C2" w:rsidR="00CE77D9" w:rsidRPr="00C405F4" w:rsidRDefault="00CE77D9" w:rsidP="002202AE">
            <w:pPr>
              <w:pStyle w:val="xydp5d1a9d63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57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  <w:bdr w:val="none" w:sz="0" w:space="0" w:color="auto" w:frame="1"/>
                <w:shd w:val="clear" w:color="auto" w:fill="FFFFFF"/>
                <w:lang w:val="ro-RO"/>
              </w:rPr>
              <w:t>Condiții pentru ca infracțiunea de omor sau tentativa de omor să atragă nedemnitatea succesorală</w:t>
            </w:r>
          </w:p>
          <w:p w14:paraId="0145D050" w14:textId="4324EEF7" w:rsidR="00CE77D9" w:rsidRPr="00C405F4" w:rsidRDefault="00CE77D9" w:rsidP="002202AE">
            <w:pPr>
              <w:pStyle w:val="xydp5d1a9d63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57" w:right="315"/>
              <w:jc w:val="both"/>
              <w:rPr>
                <w:rFonts w:ascii="Arial" w:hAnsi="Arial" w:cs="Arial"/>
                <w:sz w:val="26"/>
                <w:szCs w:val="26"/>
                <w:bdr w:val="none" w:sz="0" w:space="0" w:color="auto" w:frame="1"/>
                <w:shd w:val="clear" w:color="auto" w:fill="FFFFFF"/>
                <w:lang w:val="ro-RO"/>
              </w:rPr>
            </w:pPr>
            <w:r w:rsidRPr="00C405F4">
              <w:rPr>
                <w:rFonts w:ascii="Arial" w:hAnsi="Arial" w:cs="Arial"/>
                <w:sz w:val="26"/>
                <w:szCs w:val="26"/>
                <w:bdr w:val="none" w:sz="0" w:space="0" w:color="auto" w:frame="1"/>
                <w:shd w:val="clear" w:color="auto" w:fill="FFFFFF"/>
                <w:lang w:val="ro-RO"/>
              </w:rPr>
              <w:t>Infracțiuni de fals în înscrisuri săvârșite în procedura succesorală notarială</w:t>
            </w:r>
          </w:p>
          <w:p w14:paraId="6E555045" w14:textId="7AF04B40" w:rsidR="00CE77D9" w:rsidRPr="00C405F4" w:rsidRDefault="00CE77D9" w:rsidP="002202AE">
            <w:pPr>
              <w:pStyle w:val="xydp5d1a9d63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57" w:right="315"/>
              <w:jc w:val="both"/>
              <w:rPr>
                <w:rFonts w:ascii="Arial" w:hAnsi="Arial" w:cs="Arial"/>
                <w:sz w:val="26"/>
                <w:szCs w:val="26"/>
                <w:bdr w:val="none" w:sz="0" w:space="0" w:color="auto" w:frame="1"/>
                <w:shd w:val="clear" w:color="auto" w:fill="FFFFFF"/>
                <w:lang w:val="ro-RO"/>
              </w:rPr>
            </w:pPr>
            <w:r w:rsidRPr="00C405F4">
              <w:rPr>
                <w:rFonts w:ascii="Arial" w:hAnsi="Arial" w:cs="Arial"/>
                <w:sz w:val="26"/>
                <w:szCs w:val="26"/>
                <w:bdr w:val="none" w:sz="0" w:space="0" w:color="auto" w:frame="1"/>
                <w:shd w:val="clear" w:color="auto" w:fill="FFFFFF"/>
                <w:lang w:val="ro-RO"/>
              </w:rPr>
              <w:t xml:space="preserve">Nedemnitatea succesorală în cazul omorului săvârșit din interes material. </w:t>
            </w:r>
          </w:p>
          <w:p w14:paraId="59F564A5" w14:textId="6F83C810" w:rsidR="00CE77D9" w:rsidRPr="00C405F4" w:rsidRDefault="00CE77D9" w:rsidP="002202AE">
            <w:pPr>
              <w:pStyle w:val="xydp5d1a9d63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57" w:right="315"/>
              <w:jc w:val="both"/>
              <w:rPr>
                <w:rFonts w:ascii="Arial" w:hAnsi="Arial" w:cs="Arial"/>
                <w:sz w:val="26"/>
                <w:szCs w:val="26"/>
                <w:bdr w:val="none" w:sz="0" w:space="0" w:color="auto" w:frame="1"/>
                <w:shd w:val="clear" w:color="auto" w:fill="FFFFFF"/>
                <w:lang w:val="ro-RO"/>
              </w:rPr>
            </w:pPr>
            <w:r w:rsidRPr="00C405F4">
              <w:rPr>
                <w:rFonts w:ascii="Arial" w:hAnsi="Arial" w:cs="Arial"/>
                <w:sz w:val="26"/>
                <w:szCs w:val="26"/>
                <w:bdr w:val="none" w:sz="0" w:space="0" w:color="auto" w:frame="1"/>
                <w:shd w:val="clear" w:color="auto" w:fill="FFFFFF"/>
                <w:lang w:val="ro-RO"/>
              </w:rPr>
              <w:t>Cauze care înlătură executarea pedepsei sau consecințele condamnării. Înlăturarea efectelor nedemnității succesorale</w:t>
            </w:r>
          </w:p>
          <w:p w14:paraId="362303CE" w14:textId="2D9F0AB8" w:rsidR="00CE77D9" w:rsidRPr="00C405F4" w:rsidRDefault="00CE77D9" w:rsidP="002202AE">
            <w:pPr>
              <w:pStyle w:val="xydp5d1a9d63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57" w:right="315"/>
              <w:jc w:val="both"/>
              <w:rPr>
                <w:rFonts w:ascii="Arial" w:hAnsi="Arial" w:cs="Arial"/>
                <w:sz w:val="26"/>
                <w:szCs w:val="26"/>
                <w:bdr w:val="none" w:sz="0" w:space="0" w:color="auto" w:frame="1"/>
                <w:shd w:val="clear" w:color="auto" w:fill="FFFFFF"/>
                <w:lang w:val="ro-RO"/>
              </w:rPr>
            </w:pPr>
            <w:r w:rsidRPr="00C405F4">
              <w:rPr>
                <w:rFonts w:ascii="Arial" w:hAnsi="Arial" w:cs="Arial"/>
                <w:sz w:val="26"/>
                <w:szCs w:val="26"/>
                <w:bdr w:val="none" w:sz="0" w:space="0" w:color="auto" w:frame="1"/>
                <w:shd w:val="clear" w:color="auto" w:fill="FFFFFF"/>
                <w:lang w:val="ro-RO"/>
              </w:rPr>
              <w:t>Nedemnitatea succesorală în cazul pronunțării unei soluții de renunțare la aplicarea pedepsei sau de amânarea aplicării pedepsei</w:t>
            </w:r>
          </w:p>
          <w:p w14:paraId="7855C4F5" w14:textId="496B06E4" w:rsidR="00CE77D9" w:rsidRPr="00C405F4" w:rsidRDefault="00CE77D9" w:rsidP="002202AE">
            <w:pPr>
              <w:pStyle w:val="xydp5d1a9d63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57" w:right="315"/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  <w:r w:rsidRPr="00C405F4">
              <w:rPr>
                <w:rFonts w:ascii="Arial" w:hAnsi="Arial" w:cs="Arial"/>
                <w:sz w:val="26"/>
                <w:szCs w:val="26"/>
                <w:lang w:val="ro-RO"/>
              </w:rPr>
              <w:t>Infracțiunea de mărturie mincinoasă săvârșită în procedura succesorală notarială</w:t>
            </w:r>
          </w:p>
          <w:p w14:paraId="0D71E404" w14:textId="29F42EB3" w:rsidR="00CE77D9" w:rsidRPr="00C405F4" w:rsidRDefault="00CE77D9" w:rsidP="002202AE">
            <w:pPr>
              <w:pStyle w:val="xydp5d1a9d63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57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  <w:lang w:val="ro-RO"/>
              </w:rPr>
              <w:t xml:space="preserve">Înțelesul unor termeni sau expresii în legea penală. Calitatea de </w:t>
            </w:r>
            <w:r w:rsidRPr="00C405F4">
              <w:rPr>
                <w:rFonts w:ascii="Arial" w:hAnsi="Arial" w:cs="Arial"/>
                <w:sz w:val="26"/>
                <w:szCs w:val="26"/>
              </w:rPr>
              <w:t>„func</w:t>
            </w:r>
            <w:r w:rsidRPr="00C405F4">
              <w:rPr>
                <w:rFonts w:ascii="Arial" w:hAnsi="Arial" w:cs="Arial"/>
                <w:sz w:val="26"/>
                <w:szCs w:val="26"/>
                <w:lang w:val="ro-RO"/>
              </w:rPr>
              <w:t>ționar public</w:t>
            </w:r>
            <w:r w:rsidRPr="00C405F4">
              <w:rPr>
                <w:rFonts w:ascii="Arial" w:hAnsi="Arial" w:cs="Arial"/>
                <w:sz w:val="26"/>
                <w:szCs w:val="26"/>
              </w:rPr>
              <w:t>“ a notarului public</w:t>
            </w:r>
          </w:p>
          <w:p w14:paraId="65452E6A" w14:textId="17B042A6" w:rsidR="00CE77D9" w:rsidRPr="00C405F4" w:rsidRDefault="00CE77D9" w:rsidP="002202AE">
            <w:pPr>
              <w:pStyle w:val="xydp5d1a9d63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57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t>Exercitarea acțiunii civile în procesul penal de către sau față de succesori</w:t>
            </w:r>
          </w:p>
          <w:p w14:paraId="2A1284DB" w14:textId="5FF9A7EE" w:rsidR="00CE77D9" w:rsidRPr="00C405F4" w:rsidRDefault="00CE77D9" w:rsidP="002202AE">
            <w:pPr>
              <w:pStyle w:val="xydp5d1a9d63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t xml:space="preserve">Procedura de confiscare sau de desființare a unui înscris în cazul clasării dispuse ca urmare a decesului suspectului ori al inculpatului </w:t>
            </w:r>
          </w:p>
          <w:p w14:paraId="237F9210" w14:textId="7BABD9B3" w:rsidR="00CE77D9" w:rsidRPr="00C405F4" w:rsidRDefault="00CE77D9" w:rsidP="002202AE">
            <w:pPr>
              <w:pStyle w:val="ydp554ae61fyiv9774242384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t>Protecția prin mijloace de drept penal a patrimoniului succesoral;</w:t>
            </w:r>
          </w:p>
          <w:p w14:paraId="701334BE" w14:textId="228FCADF" w:rsidR="00CE77D9" w:rsidRPr="00C405F4" w:rsidRDefault="00CE77D9" w:rsidP="002202AE">
            <w:pPr>
              <w:pStyle w:val="ydp554ae61fyiv9774242384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t>Nedemnitatea de drept în materie succesorală din perspectivă penală;</w:t>
            </w:r>
          </w:p>
          <w:p w14:paraId="2BDB616C" w14:textId="53AC34C5" w:rsidR="00CE77D9" w:rsidRPr="00C405F4" w:rsidRDefault="00CE77D9" w:rsidP="002202AE">
            <w:pPr>
              <w:pStyle w:val="ydp554ae61fyiv9774242384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t>Nedemnitatea judiciară în materie succesorală din perspectivă penală;</w:t>
            </w:r>
          </w:p>
          <w:p w14:paraId="1A354494" w14:textId="66D3CCEA" w:rsidR="00CE77D9" w:rsidRPr="00C405F4" w:rsidRDefault="00CE77D9" w:rsidP="002202AE">
            <w:pPr>
              <w:pStyle w:val="ydp554ae61fyiv9774242384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t>Despre uciderea la cererea victimei și posibile implicații ale acestei infracțiuni asupra instituției nedemnității de drept</w:t>
            </w:r>
          </w:p>
          <w:p w14:paraId="08949B2A" w14:textId="1FC9333A" w:rsidR="00CE77D9" w:rsidRPr="00C405F4" w:rsidRDefault="00CE77D9" w:rsidP="002202AE">
            <w:pPr>
              <w:pStyle w:val="ydp554ae61fyiv9774242384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t>Despre falsuri în înscrisuri din perspectiva nedemnității judiciare în materie succesorală;</w:t>
            </w:r>
          </w:p>
          <w:p w14:paraId="481152FA" w14:textId="67B29745" w:rsidR="00CE77D9" w:rsidRPr="00C405F4" w:rsidRDefault="00CE77D9" w:rsidP="002202AE">
            <w:pPr>
              <w:pStyle w:val="ydp554ae61fyiv9774242384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t>Protecția patrimoniului succesoral în Codul penal;</w:t>
            </w:r>
          </w:p>
          <w:p w14:paraId="5BA92DEA" w14:textId="496222D5" w:rsidR="00CE77D9" w:rsidRPr="00C405F4" w:rsidRDefault="00CE77D9" w:rsidP="002202AE">
            <w:pPr>
              <w:pStyle w:val="ydp554ae61fyiv9774242384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lastRenderedPageBreak/>
              <w:t>Elemente de practică judiciară privind infracțiuni contra patrimoniului succesoral;</w:t>
            </w:r>
          </w:p>
          <w:p w14:paraId="045355D5" w14:textId="54DF2D61" w:rsidR="00CE77D9" w:rsidRPr="00C405F4" w:rsidRDefault="00CE77D9" w:rsidP="002202AE">
            <w:pPr>
              <w:pStyle w:val="ydp554ae61fyiv9774242384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t>Analiză din perspectivă penală și criminologică a cazurilor de desfacere a adopției ca urmare a săvârșirii unor fapte penale;</w:t>
            </w:r>
          </w:p>
          <w:p w14:paraId="0C108E78" w14:textId="10DCC094" w:rsidR="00CE77D9" w:rsidRPr="00C405F4" w:rsidRDefault="00CE77D9" w:rsidP="002202AE">
            <w:pPr>
              <w:pStyle w:val="ydp554ae61fyiv9774242384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t>Aspecte teoretice și practice privind revocarea donației pentru ingratitudine la cererea moștenitorilor donatorului;</w:t>
            </w:r>
          </w:p>
          <w:p w14:paraId="585D9417" w14:textId="77777777" w:rsidR="00CE77D9" w:rsidRPr="002202AE" w:rsidRDefault="00CE77D9" w:rsidP="002202AE">
            <w:pPr>
              <w:pStyle w:val="ydp554ae61fyiv9774242384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405F4">
              <w:rPr>
                <w:rFonts w:ascii="Arial" w:hAnsi="Arial" w:cs="Arial"/>
                <w:sz w:val="26"/>
                <w:szCs w:val="26"/>
              </w:rPr>
              <w:t xml:space="preserve"> Revocarea judecătorească a legatului pentru ingratitudine la cererea moștenitorului ca urmare a săvârșirii unor fapte penale de către legatar.</w:t>
            </w:r>
          </w:p>
          <w:p w14:paraId="72364D02" w14:textId="5688C795" w:rsidR="002202AE" w:rsidRPr="00C405F4" w:rsidRDefault="002202AE" w:rsidP="002202AE">
            <w:pPr>
              <w:pStyle w:val="ydp554ae61fyiv9774242384msonormal"/>
              <w:shd w:val="clear" w:color="auto" w:fill="FFFFFF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CE77D9" w:rsidRPr="0001250A" w14:paraId="1AA1DA73" w14:textId="77777777" w:rsidTr="007A664D">
        <w:tc>
          <w:tcPr>
            <w:tcW w:w="9062" w:type="dxa"/>
            <w:shd w:val="clear" w:color="auto" w:fill="66FF33"/>
          </w:tcPr>
          <w:p w14:paraId="1F04EA6B" w14:textId="77777777" w:rsidR="00CE77D9" w:rsidRPr="0001250A" w:rsidRDefault="00CE77D9" w:rsidP="007A664D">
            <w:pPr>
              <w:pStyle w:val="Listparagraf"/>
              <w:ind w:right="31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1250A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DREPT PROCESUAL PENAL</w:t>
            </w:r>
          </w:p>
        </w:tc>
      </w:tr>
      <w:tr w:rsidR="00CE77D9" w:rsidRPr="0001250A" w14:paraId="2D91DBBC" w14:textId="77777777" w:rsidTr="00B13830">
        <w:tc>
          <w:tcPr>
            <w:tcW w:w="9062" w:type="dxa"/>
            <w:shd w:val="clear" w:color="auto" w:fill="auto"/>
          </w:tcPr>
          <w:p w14:paraId="1AC064BF" w14:textId="77777777" w:rsidR="002202AE" w:rsidRDefault="002202AE" w:rsidP="002202AE">
            <w:pPr>
              <w:pStyle w:val="Listparagraf"/>
              <w:spacing w:after="0" w:line="240" w:lineRule="auto"/>
              <w:ind w:left="833"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4E461D82" w14:textId="14D3C1D9" w:rsidR="00CE77D9" w:rsidRPr="00E77AFE" w:rsidRDefault="00CE77D9" w:rsidP="002202AE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77AFE">
              <w:rPr>
                <w:rFonts w:ascii="Arial" w:hAnsi="Arial" w:cs="Arial"/>
                <w:sz w:val="26"/>
                <w:szCs w:val="26"/>
              </w:rPr>
              <w:t xml:space="preserve">Nedemnitatea succesorala raportata la </w:t>
            </w:r>
            <w:r w:rsidR="004D503F" w:rsidRPr="00E77AFE">
              <w:rPr>
                <w:rFonts w:ascii="Arial" w:hAnsi="Arial" w:cs="Arial"/>
                <w:sz w:val="26"/>
                <w:szCs w:val="26"/>
              </w:rPr>
              <w:t>infracțiunea</w:t>
            </w:r>
            <w:r w:rsidRPr="00E77AFE">
              <w:rPr>
                <w:rFonts w:ascii="Arial" w:hAnsi="Arial" w:cs="Arial"/>
                <w:sz w:val="26"/>
                <w:szCs w:val="26"/>
              </w:rPr>
              <w:t xml:space="preserve"> de “Ucidere la cererea victimei” (190 C.P)</w:t>
            </w:r>
          </w:p>
          <w:p w14:paraId="72E6D2C0" w14:textId="3DD81FEB" w:rsidR="00CE77D9" w:rsidRPr="00E77AFE" w:rsidRDefault="00CE77D9" w:rsidP="002202AE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77AFE">
              <w:rPr>
                <w:rFonts w:ascii="Arial" w:hAnsi="Arial" w:cs="Arial"/>
                <w:sz w:val="26"/>
                <w:szCs w:val="26"/>
              </w:rPr>
              <w:t xml:space="preserve">Procesul de deschidere </w:t>
            </w:r>
            <w:r w:rsidR="004D503F" w:rsidRPr="00E77AFE">
              <w:rPr>
                <w:rFonts w:ascii="Arial" w:hAnsi="Arial" w:cs="Arial"/>
                <w:sz w:val="26"/>
                <w:szCs w:val="26"/>
              </w:rPr>
              <w:t>forțata</w:t>
            </w:r>
            <w:r w:rsidRPr="00E77AFE">
              <w:rPr>
                <w:rFonts w:ascii="Arial" w:hAnsi="Arial" w:cs="Arial"/>
                <w:sz w:val="26"/>
                <w:szCs w:val="26"/>
              </w:rPr>
              <w:t xml:space="preserve"> a succesiunii </w:t>
            </w:r>
            <w:r w:rsidR="004D503F" w:rsidRPr="00E77AFE">
              <w:rPr>
                <w:rFonts w:ascii="Arial" w:hAnsi="Arial" w:cs="Arial"/>
                <w:sz w:val="26"/>
                <w:szCs w:val="26"/>
              </w:rPr>
              <w:t>după</w:t>
            </w:r>
            <w:r w:rsidRPr="00E77AFE">
              <w:rPr>
                <w:rFonts w:ascii="Arial" w:hAnsi="Arial" w:cs="Arial"/>
                <w:sz w:val="26"/>
                <w:szCs w:val="26"/>
              </w:rPr>
              <w:t xml:space="preserve"> decesul autorului </w:t>
            </w:r>
            <w:r w:rsidR="00DA1799" w:rsidRPr="00E77AFE">
              <w:rPr>
                <w:rFonts w:ascii="Arial" w:hAnsi="Arial" w:cs="Arial"/>
                <w:sz w:val="26"/>
                <w:szCs w:val="26"/>
              </w:rPr>
              <w:t>infracțiunii</w:t>
            </w:r>
          </w:p>
          <w:p w14:paraId="1C2FF761" w14:textId="661799F8" w:rsidR="00CE77D9" w:rsidRPr="00E77AFE" w:rsidRDefault="00CE77D9" w:rsidP="002202AE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77AFE">
              <w:rPr>
                <w:rFonts w:ascii="Arial" w:hAnsi="Arial" w:cs="Arial"/>
                <w:sz w:val="26"/>
                <w:szCs w:val="26"/>
              </w:rPr>
              <w:t xml:space="preserve">Exercitarea </w:t>
            </w:r>
            <w:r w:rsidR="004D503F" w:rsidRPr="00E77AFE">
              <w:rPr>
                <w:rFonts w:ascii="Arial" w:hAnsi="Arial" w:cs="Arial"/>
                <w:sz w:val="26"/>
                <w:szCs w:val="26"/>
              </w:rPr>
              <w:t>acțiunii</w:t>
            </w:r>
            <w:r w:rsidRPr="00E77AFE">
              <w:rPr>
                <w:rFonts w:ascii="Arial" w:hAnsi="Arial" w:cs="Arial"/>
                <w:sz w:val="26"/>
                <w:szCs w:val="26"/>
              </w:rPr>
              <w:t xml:space="preserve"> civile de </w:t>
            </w:r>
            <w:r w:rsidR="004D503F" w:rsidRPr="00E77AFE">
              <w:rPr>
                <w:rFonts w:ascii="Arial" w:hAnsi="Arial" w:cs="Arial"/>
                <w:sz w:val="26"/>
                <w:szCs w:val="26"/>
              </w:rPr>
              <w:t>către</w:t>
            </w:r>
            <w:r w:rsidRPr="00E77AFE">
              <w:rPr>
                <w:rFonts w:ascii="Arial" w:hAnsi="Arial" w:cs="Arial"/>
                <w:sz w:val="26"/>
                <w:szCs w:val="26"/>
              </w:rPr>
              <w:t xml:space="preserve"> succesori;</w:t>
            </w:r>
          </w:p>
          <w:p w14:paraId="7731FFCE" w14:textId="1A61E64A" w:rsidR="00CE77D9" w:rsidRPr="00E77AFE" w:rsidRDefault="00CE77D9" w:rsidP="002202AE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77AFE">
              <w:rPr>
                <w:rFonts w:ascii="Arial" w:hAnsi="Arial" w:cs="Arial"/>
                <w:sz w:val="26"/>
                <w:szCs w:val="26"/>
              </w:rPr>
              <w:t xml:space="preserve">Exercitarea </w:t>
            </w:r>
            <w:r w:rsidR="004D503F" w:rsidRPr="00E77AFE">
              <w:rPr>
                <w:rFonts w:ascii="Arial" w:hAnsi="Arial" w:cs="Arial"/>
                <w:sz w:val="26"/>
                <w:szCs w:val="26"/>
              </w:rPr>
              <w:t>acțiunii</w:t>
            </w:r>
            <w:r w:rsidRPr="00E77AFE">
              <w:rPr>
                <w:rFonts w:ascii="Arial" w:hAnsi="Arial" w:cs="Arial"/>
                <w:sz w:val="26"/>
                <w:szCs w:val="26"/>
              </w:rPr>
              <w:t xml:space="preserve"> civile fata de succesori;</w:t>
            </w:r>
          </w:p>
          <w:p w14:paraId="542F6B2F" w14:textId="48D84E1E" w:rsidR="00CE77D9" w:rsidRPr="00E77AFE" w:rsidRDefault="00CE77D9" w:rsidP="002202AE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77AFE">
              <w:rPr>
                <w:rFonts w:ascii="Arial" w:hAnsi="Arial" w:cs="Arial"/>
                <w:sz w:val="26"/>
                <w:szCs w:val="26"/>
              </w:rPr>
              <w:t xml:space="preserve">Disjungerea </w:t>
            </w:r>
            <w:r w:rsidR="004D503F" w:rsidRPr="00E77AFE">
              <w:rPr>
                <w:rFonts w:ascii="Arial" w:hAnsi="Arial" w:cs="Arial"/>
                <w:sz w:val="26"/>
                <w:szCs w:val="26"/>
              </w:rPr>
              <w:t>acțiunii</w:t>
            </w:r>
            <w:r w:rsidRPr="00E77AFE">
              <w:rPr>
                <w:rFonts w:ascii="Arial" w:hAnsi="Arial" w:cs="Arial"/>
                <w:sz w:val="26"/>
                <w:szCs w:val="26"/>
              </w:rPr>
              <w:t xml:space="preserve"> civile si </w:t>
            </w:r>
            <w:r w:rsidR="004D503F" w:rsidRPr="00E77AFE">
              <w:rPr>
                <w:rFonts w:ascii="Arial" w:hAnsi="Arial" w:cs="Arial"/>
                <w:sz w:val="26"/>
                <w:szCs w:val="26"/>
              </w:rPr>
              <w:t>implicațiile</w:t>
            </w:r>
            <w:r w:rsidRPr="00E77AFE">
              <w:rPr>
                <w:rFonts w:ascii="Arial" w:hAnsi="Arial" w:cs="Arial"/>
                <w:sz w:val="26"/>
                <w:szCs w:val="26"/>
              </w:rPr>
              <w:t xml:space="preserve"> fata de succesori;</w:t>
            </w:r>
          </w:p>
          <w:p w14:paraId="3A2FD2E6" w14:textId="1AAF264B" w:rsidR="00CE77D9" w:rsidRPr="00E77AFE" w:rsidRDefault="00DA1799" w:rsidP="002202AE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77AFE">
              <w:rPr>
                <w:rFonts w:ascii="Arial" w:hAnsi="Arial" w:cs="Arial"/>
                <w:sz w:val="26"/>
                <w:szCs w:val="26"/>
              </w:rPr>
              <w:t>Urmărirea</w:t>
            </w:r>
            <w:r w:rsidR="00CE77D9" w:rsidRPr="00E77AFE">
              <w:rPr>
                <w:rFonts w:ascii="Arial" w:hAnsi="Arial" w:cs="Arial"/>
                <w:sz w:val="26"/>
                <w:szCs w:val="26"/>
              </w:rPr>
              <w:t xml:space="preserve"> penala efectuata cu participarea succesorilor victimei ce a decedat in urma </w:t>
            </w:r>
            <w:r w:rsidRPr="00E77AFE">
              <w:rPr>
                <w:rFonts w:ascii="Arial" w:hAnsi="Arial" w:cs="Arial"/>
                <w:sz w:val="26"/>
                <w:szCs w:val="26"/>
              </w:rPr>
              <w:t>săvârșirii</w:t>
            </w:r>
            <w:r w:rsidR="00CE77D9" w:rsidRPr="00E77AF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77AFE">
              <w:rPr>
                <w:rFonts w:ascii="Arial" w:hAnsi="Arial" w:cs="Arial"/>
                <w:sz w:val="26"/>
                <w:szCs w:val="26"/>
              </w:rPr>
              <w:t>infracțiunii</w:t>
            </w:r>
            <w:r w:rsidR="00CE77D9" w:rsidRPr="00E77AFE">
              <w:rPr>
                <w:rFonts w:ascii="Arial" w:hAnsi="Arial" w:cs="Arial"/>
                <w:sz w:val="26"/>
                <w:szCs w:val="26"/>
              </w:rPr>
              <w:t>;</w:t>
            </w:r>
          </w:p>
          <w:p w14:paraId="436D1061" w14:textId="77777777" w:rsidR="00CE77D9" w:rsidRDefault="00DA1799" w:rsidP="002202AE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77AFE">
              <w:rPr>
                <w:rFonts w:ascii="Arial" w:hAnsi="Arial" w:cs="Arial"/>
                <w:sz w:val="26"/>
                <w:szCs w:val="26"/>
              </w:rPr>
              <w:t>Urmărirea</w:t>
            </w:r>
            <w:r w:rsidR="00CE77D9" w:rsidRPr="00E77AFE">
              <w:rPr>
                <w:rFonts w:ascii="Arial" w:hAnsi="Arial" w:cs="Arial"/>
                <w:sz w:val="26"/>
                <w:szCs w:val="26"/>
              </w:rPr>
              <w:t xml:space="preserve"> penal</w:t>
            </w:r>
            <w:r>
              <w:rPr>
                <w:rFonts w:ascii="Arial" w:hAnsi="Arial" w:cs="Arial"/>
                <w:sz w:val="26"/>
                <w:szCs w:val="26"/>
              </w:rPr>
              <w:t>ă</w:t>
            </w:r>
            <w:r w:rsidR="00CE77D9" w:rsidRPr="00E77AFE">
              <w:rPr>
                <w:rFonts w:ascii="Arial" w:hAnsi="Arial" w:cs="Arial"/>
                <w:sz w:val="26"/>
                <w:szCs w:val="26"/>
              </w:rPr>
              <w:t xml:space="preserve"> in cazul malpraxisului. Participarea succesorilor la procesul penal.</w:t>
            </w:r>
          </w:p>
          <w:p w14:paraId="57BA9FD0" w14:textId="61E5AEBA" w:rsidR="002202AE" w:rsidRPr="00E77AFE" w:rsidRDefault="002202AE" w:rsidP="002202AE">
            <w:pPr>
              <w:pStyle w:val="Listparagraf"/>
              <w:spacing w:after="0" w:line="240" w:lineRule="auto"/>
              <w:ind w:left="833"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E77D9" w:rsidRPr="0001250A" w14:paraId="690EA889" w14:textId="77777777" w:rsidTr="007A664D">
        <w:tc>
          <w:tcPr>
            <w:tcW w:w="9062" w:type="dxa"/>
            <w:shd w:val="clear" w:color="auto" w:fill="66FF33"/>
          </w:tcPr>
          <w:p w14:paraId="4FA787B9" w14:textId="6C66E4AC" w:rsidR="00CE77D9" w:rsidRPr="0001250A" w:rsidRDefault="00CE77D9" w:rsidP="00B1383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1250A">
              <w:rPr>
                <w:rFonts w:ascii="Arial" w:hAnsi="Arial" w:cs="Arial"/>
                <w:b/>
                <w:bCs/>
                <w:sz w:val="26"/>
                <w:szCs w:val="26"/>
              </w:rPr>
              <w:t>CRIMINOLOGIE</w:t>
            </w:r>
          </w:p>
        </w:tc>
      </w:tr>
      <w:tr w:rsidR="00CE77D9" w:rsidRPr="0001250A" w14:paraId="3EE53340" w14:textId="77777777" w:rsidTr="00B13830">
        <w:tc>
          <w:tcPr>
            <w:tcW w:w="9062" w:type="dxa"/>
            <w:shd w:val="clear" w:color="auto" w:fill="auto"/>
          </w:tcPr>
          <w:p w14:paraId="687A0B34" w14:textId="77777777" w:rsidR="002202AE" w:rsidRDefault="002202AE" w:rsidP="002202AE">
            <w:pPr>
              <w:pStyle w:val="ydp554ae61fyiv9774242384msonormal"/>
              <w:shd w:val="clear" w:color="auto" w:fill="FFFFFF"/>
              <w:spacing w:before="0" w:beforeAutospacing="0" w:after="0" w:afterAutospacing="0"/>
              <w:ind w:left="792"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26471EC" w14:textId="4A1A27EA" w:rsidR="00CE77D9" w:rsidRDefault="00CE77D9" w:rsidP="002202AE">
            <w:pPr>
              <w:pStyle w:val="ydp554ae61fyiv9774242384msonormal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1250A">
              <w:rPr>
                <w:rFonts w:ascii="Arial" w:hAnsi="Arial" w:cs="Arial"/>
                <w:sz w:val="26"/>
                <w:szCs w:val="26"/>
              </w:rPr>
              <w:t>Aspecte de ordin penal și criminologic privind infracțiunile contra patrimoniului succesoral</w:t>
            </w:r>
          </w:p>
          <w:p w14:paraId="127368FE" w14:textId="06C24D63" w:rsidR="00CE77D9" w:rsidRDefault="00CE77D9" w:rsidP="002202AE">
            <w:pPr>
              <w:pStyle w:val="ydp554ae61fyiv9774242384msonormal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5183">
              <w:rPr>
                <w:rFonts w:ascii="Arial" w:hAnsi="Arial" w:cs="Arial"/>
                <w:sz w:val="26"/>
                <w:szCs w:val="26"/>
              </w:rPr>
              <w:t>Considerații de ordin penal și criminologic privind incidența nedemnității de drept în cazul infracțiunii de determinare sau înlesnire a sinuciderii</w:t>
            </w:r>
          </w:p>
          <w:p w14:paraId="708F8E4B" w14:textId="1D0B3453" w:rsidR="00CE77D9" w:rsidRDefault="00CE77D9" w:rsidP="002202AE">
            <w:pPr>
              <w:pStyle w:val="ydp554ae61fyiv9774242384msonormal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5183">
              <w:rPr>
                <w:rFonts w:ascii="Arial" w:hAnsi="Arial" w:cs="Arial"/>
                <w:sz w:val="26"/>
                <w:szCs w:val="26"/>
              </w:rPr>
              <w:t>Percepția și dimensiunile violenței domestice în mediul rural și efectele acestui fenomen asupra dreptului de moștenire</w:t>
            </w:r>
          </w:p>
          <w:p w14:paraId="4E52D206" w14:textId="38EE2A54" w:rsidR="00CE77D9" w:rsidRDefault="00CE77D9" w:rsidP="002202AE">
            <w:pPr>
              <w:pStyle w:val="ydp554ae61fyiv9774242384msonormal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5183">
              <w:rPr>
                <w:rFonts w:ascii="Arial" w:hAnsi="Arial" w:cs="Arial"/>
                <w:sz w:val="26"/>
                <w:szCs w:val="26"/>
              </w:rPr>
              <w:t>Factorii care generează violența în familie și efectele acestui fenomen asupra patrimoniului succesoral</w:t>
            </w:r>
          </w:p>
          <w:p w14:paraId="5A5016E8" w14:textId="18B5F540" w:rsidR="00CE77D9" w:rsidRPr="002202AE" w:rsidRDefault="00CE77D9" w:rsidP="002202AE">
            <w:pPr>
              <w:pStyle w:val="ydp554ae61fyiv9774242384msonormal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5183">
              <w:rPr>
                <w:rFonts w:ascii="Arial" w:hAnsi="Arial" w:cs="Arial"/>
                <w:sz w:val="26"/>
                <w:szCs w:val="26"/>
              </w:rPr>
              <w:t xml:space="preserve">Studiu criminologic privind </w:t>
            </w:r>
            <w:r w:rsidRPr="002202AE">
              <w:rPr>
                <w:rFonts w:ascii="Arial" w:hAnsi="Arial" w:cs="Arial"/>
                <w:sz w:val="26"/>
                <w:szCs w:val="26"/>
              </w:rPr>
              <w:t>exploatarea patrimonială a unei persoane vulnerabile</w:t>
            </w:r>
          </w:p>
          <w:p w14:paraId="4D8B9D3E" w14:textId="1960E00A" w:rsidR="00CE77D9" w:rsidRPr="002202AE" w:rsidRDefault="00CE77D9" w:rsidP="002202AE">
            <w:pPr>
              <w:pStyle w:val="ydp554ae61fyiv9774242384msonormal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202AE">
              <w:rPr>
                <w:rFonts w:ascii="Arial" w:hAnsi="Arial" w:cs="Arial"/>
                <w:sz w:val="26"/>
                <w:szCs w:val="26"/>
              </w:rPr>
              <w:t>Aspecte penale și criminologice privind infracțiunile contra patrimoniului prin nesocotirea încrederii și efectele asupra patrimoniului succesoral</w:t>
            </w:r>
          </w:p>
          <w:p w14:paraId="001C40FF" w14:textId="6E7FC693" w:rsidR="00CE77D9" w:rsidRPr="00595183" w:rsidRDefault="00CE77D9" w:rsidP="002202AE">
            <w:pPr>
              <w:pStyle w:val="ydp554ae61fyiv9774242384msonormal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5183">
              <w:rPr>
                <w:rFonts w:ascii="Arial" w:hAnsi="Arial" w:cs="Arial"/>
                <w:sz w:val="26"/>
                <w:szCs w:val="26"/>
              </w:rPr>
              <w:t>Analiză comparativă privind protecția penală în materie succesorală în legislația națională și europeană</w:t>
            </w:r>
          </w:p>
          <w:p w14:paraId="56F63893" w14:textId="77777777" w:rsidR="00CE77D9" w:rsidRPr="0001250A" w:rsidRDefault="00CE77D9" w:rsidP="002202AE">
            <w:pPr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E77D9" w:rsidRPr="0001250A" w14:paraId="6A7A1478" w14:textId="77777777" w:rsidTr="007A664D">
        <w:tc>
          <w:tcPr>
            <w:tcW w:w="9062" w:type="dxa"/>
            <w:shd w:val="clear" w:color="auto" w:fill="66FF33"/>
          </w:tcPr>
          <w:p w14:paraId="79EBE9ED" w14:textId="77777777" w:rsidR="00CE77D9" w:rsidRPr="0001250A" w:rsidRDefault="00CE77D9" w:rsidP="007A664D">
            <w:pPr>
              <w:ind w:right="31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1250A">
              <w:rPr>
                <w:rFonts w:ascii="Arial" w:hAnsi="Arial" w:cs="Arial"/>
                <w:b/>
                <w:bCs/>
                <w:sz w:val="26"/>
                <w:szCs w:val="26"/>
              </w:rPr>
              <w:t>DREPTUL PROFESIONIȘTILOR</w:t>
            </w:r>
          </w:p>
        </w:tc>
      </w:tr>
      <w:tr w:rsidR="00CE77D9" w:rsidRPr="0001250A" w14:paraId="3C434B41" w14:textId="77777777" w:rsidTr="00B13830">
        <w:tc>
          <w:tcPr>
            <w:tcW w:w="9062" w:type="dxa"/>
            <w:shd w:val="clear" w:color="auto" w:fill="auto"/>
          </w:tcPr>
          <w:p w14:paraId="51005FA5" w14:textId="77777777" w:rsidR="002202AE" w:rsidRDefault="002202AE" w:rsidP="002202AE">
            <w:pPr>
              <w:pStyle w:val="Listparagraf"/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687024AB" w14:textId="62401F5F" w:rsidR="00CE77D9" w:rsidRPr="00DA1799" w:rsidRDefault="00CE77D9" w:rsidP="002202AE">
            <w:pPr>
              <w:pStyle w:val="Listparagraf"/>
              <w:numPr>
                <w:ilvl w:val="0"/>
                <w:numId w:val="24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1799">
              <w:rPr>
                <w:rFonts w:ascii="Arial" w:hAnsi="Arial" w:cs="Arial"/>
                <w:sz w:val="26"/>
                <w:szCs w:val="26"/>
              </w:rPr>
              <w:lastRenderedPageBreak/>
              <w:t>Transmiterea fondului de comerț prin moștenire legală sau testamentara</w:t>
            </w:r>
          </w:p>
          <w:p w14:paraId="313BB599" w14:textId="3F3B7F68" w:rsidR="00CE77D9" w:rsidRPr="00DA1799" w:rsidRDefault="00CE77D9" w:rsidP="002202AE">
            <w:pPr>
              <w:pStyle w:val="Listparagraf"/>
              <w:numPr>
                <w:ilvl w:val="0"/>
                <w:numId w:val="24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1799">
              <w:rPr>
                <w:rFonts w:ascii="Arial" w:hAnsi="Arial" w:cs="Arial"/>
                <w:sz w:val="26"/>
                <w:szCs w:val="26"/>
              </w:rPr>
              <w:t xml:space="preserve">Clauza statutara de continuare a societății cu moștenitorii- excepție de la dizolvarea societății </w:t>
            </w:r>
          </w:p>
          <w:p w14:paraId="5AB283A0" w14:textId="21AC054A" w:rsidR="00CE77D9" w:rsidRPr="00DA1799" w:rsidRDefault="00CE77D9" w:rsidP="002202AE">
            <w:pPr>
              <w:pStyle w:val="Listparagraf"/>
              <w:numPr>
                <w:ilvl w:val="0"/>
                <w:numId w:val="24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1799">
              <w:rPr>
                <w:rFonts w:ascii="Arial" w:hAnsi="Arial" w:cs="Arial"/>
                <w:sz w:val="26"/>
                <w:szCs w:val="26"/>
              </w:rPr>
              <w:t>Transmiterea părților sociale/ părților de interes prin moștenire legală sau testamentara</w:t>
            </w:r>
          </w:p>
          <w:p w14:paraId="0D707130" w14:textId="6721B319" w:rsidR="00CE77D9" w:rsidRPr="00DA1799" w:rsidRDefault="00CE77D9" w:rsidP="002202AE">
            <w:pPr>
              <w:pStyle w:val="Listparagraf"/>
              <w:numPr>
                <w:ilvl w:val="0"/>
                <w:numId w:val="24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1799">
              <w:rPr>
                <w:rFonts w:ascii="Arial" w:hAnsi="Arial" w:cs="Arial"/>
                <w:sz w:val="26"/>
                <w:szCs w:val="26"/>
              </w:rPr>
              <w:t>Transmiterea patrimoniului de afectatiune al comerciantului persoana fizică prin moștenire legală sau testamentara</w:t>
            </w:r>
          </w:p>
          <w:p w14:paraId="2DB2ECAB" w14:textId="447AA6EA" w:rsidR="00CE77D9" w:rsidRPr="00DA1799" w:rsidRDefault="00CE77D9" w:rsidP="002202AE">
            <w:pPr>
              <w:pStyle w:val="Listparagraf"/>
              <w:numPr>
                <w:ilvl w:val="0"/>
                <w:numId w:val="24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1799">
              <w:rPr>
                <w:rFonts w:ascii="Arial" w:hAnsi="Arial" w:cs="Arial"/>
                <w:sz w:val="26"/>
                <w:szCs w:val="26"/>
              </w:rPr>
              <w:t>Continuarea activității societății cu răspundere limitată în ipoteza decesului asociatului unic</w:t>
            </w:r>
          </w:p>
          <w:p w14:paraId="4A580E0B" w14:textId="77777777" w:rsidR="00CE77D9" w:rsidRDefault="00CE77D9" w:rsidP="002202AE">
            <w:pPr>
              <w:pStyle w:val="Listparagraf"/>
              <w:numPr>
                <w:ilvl w:val="0"/>
                <w:numId w:val="24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1799">
              <w:rPr>
                <w:rFonts w:ascii="Arial" w:hAnsi="Arial" w:cs="Arial"/>
                <w:sz w:val="26"/>
                <w:szCs w:val="26"/>
              </w:rPr>
              <w:t>Consideratii generale privitor la transmiterea partilor sociale succesorilor raportat la disozitiile statutare si ale legii 31/1990</w:t>
            </w:r>
          </w:p>
          <w:p w14:paraId="442E38BC" w14:textId="40CE6DD3" w:rsidR="002202AE" w:rsidRPr="00DA1799" w:rsidRDefault="002202AE" w:rsidP="002202AE">
            <w:pPr>
              <w:pStyle w:val="Listparagraf"/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E77D9" w:rsidRPr="0001250A" w14:paraId="410610E8" w14:textId="77777777" w:rsidTr="007A664D">
        <w:tc>
          <w:tcPr>
            <w:tcW w:w="9062" w:type="dxa"/>
            <w:shd w:val="clear" w:color="auto" w:fill="66FF33"/>
          </w:tcPr>
          <w:p w14:paraId="7CAAD6F9" w14:textId="77777777" w:rsidR="00CE77D9" w:rsidRPr="0001250A" w:rsidRDefault="00CE77D9" w:rsidP="007A664D">
            <w:pPr>
              <w:pStyle w:val="Listparagraf"/>
              <w:ind w:right="31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1250A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DREPTUL INSOLVENȚEI</w:t>
            </w:r>
          </w:p>
        </w:tc>
      </w:tr>
      <w:tr w:rsidR="00CE77D9" w:rsidRPr="0001250A" w14:paraId="6FF58E5D" w14:textId="77777777" w:rsidTr="00B13830">
        <w:tc>
          <w:tcPr>
            <w:tcW w:w="9062" w:type="dxa"/>
            <w:shd w:val="clear" w:color="auto" w:fill="auto"/>
          </w:tcPr>
          <w:p w14:paraId="6C3F47D5" w14:textId="77777777" w:rsidR="002202AE" w:rsidRPr="002202AE" w:rsidRDefault="002202AE" w:rsidP="002202AE">
            <w:pPr>
              <w:pStyle w:val="ydp87fa821yiv1988364466ydpd04be8aemsonormal"/>
              <w:spacing w:before="0" w:beforeAutospacing="0" w:after="0" w:afterAutospacing="0"/>
              <w:ind w:left="720"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</w:p>
          <w:p w14:paraId="20C37744" w14:textId="2F1FA665" w:rsidR="00CE77D9" w:rsidRPr="00495C84" w:rsidRDefault="00CE77D9" w:rsidP="002202AE">
            <w:pPr>
              <w:pStyle w:val="ydp87fa821yiv1988364466ydpd04be8aemsonormal"/>
              <w:numPr>
                <w:ilvl w:val="0"/>
                <w:numId w:val="25"/>
              </w:numPr>
              <w:spacing w:before="0" w:beforeAutospacing="0" w:after="0" w:afterAutospacing="0"/>
              <w:ind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495C84">
              <w:rPr>
                <w:rFonts w:ascii="Arial" w:hAnsi="Arial" w:cs="Arial"/>
                <w:color w:val="26282A"/>
                <w:sz w:val="26"/>
                <w:szCs w:val="26"/>
                <w:lang w:val="en-US"/>
              </w:rPr>
              <w:t>Reguli speciale privind transmiterea calitatii procesuale in procedura insolventei persoanelor fizice.</w:t>
            </w:r>
          </w:p>
          <w:p w14:paraId="05C31D29" w14:textId="300EB0F1" w:rsidR="00CE77D9" w:rsidRPr="00495C84" w:rsidRDefault="00CE77D9" w:rsidP="002202AE">
            <w:pPr>
              <w:pStyle w:val="ydp87fa821yiv1988364466ydpd04be8aemsolistparagraph"/>
              <w:numPr>
                <w:ilvl w:val="0"/>
                <w:numId w:val="25"/>
              </w:numPr>
              <w:spacing w:before="0" w:beforeAutospacing="0" w:after="0" w:afterAutospacing="0"/>
              <w:ind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495C84">
              <w:rPr>
                <w:rFonts w:ascii="Arial" w:hAnsi="Arial" w:cs="Arial"/>
                <w:color w:val="26282A"/>
                <w:sz w:val="26"/>
                <w:szCs w:val="26"/>
                <w:lang w:val="en-US"/>
              </w:rPr>
              <w:t>Procedura insolventei persoanelor fizice si efectele acesteia.</w:t>
            </w:r>
          </w:p>
          <w:p w14:paraId="29425CE0" w14:textId="3EA6E571" w:rsidR="00CE77D9" w:rsidRPr="00495C84" w:rsidRDefault="00CE77D9" w:rsidP="002202AE">
            <w:pPr>
              <w:pStyle w:val="ydp87fa821yiv1988364466ydpd04be8aemsolistparagraph"/>
              <w:numPr>
                <w:ilvl w:val="0"/>
                <w:numId w:val="25"/>
              </w:numPr>
              <w:spacing w:before="0" w:beforeAutospacing="0" w:after="0" w:afterAutospacing="0"/>
              <w:ind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495C84">
              <w:rPr>
                <w:rFonts w:ascii="Arial" w:hAnsi="Arial" w:cs="Arial"/>
                <w:color w:val="26282A"/>
                <w:sz w:val="26"/>
                <w:szCs w:val="26"/>
                <w:lang w:val="en-US"/>
              </w:rPr>
              <w:t xml:space="preserve">Insolventa persoanelor fizice si problemele actuale in aplicarea procedurii. </w:t>
            </w:r>
          </w:p>
          <w:p w14:paraId="71F1D2F1" w14:textId="23BCFC5D" w:rsidR="00CE77D9" w:rsidRPr="00495C84" w:rsidRDefault="00CE77D9" w:rsidP="002202AE">
            <w:pPr>
              <w:pStyle w:val="ydp87fa821yiv1988364466ydpd04be8aemsolistparagraph"/>
              <w:numPr>
                <w:ilvl w:val="0"/>
                <w:numId w:val="25"/>
              </w:numPr>
              <w:spacing w:before="0" w:beforeAutospacing="0" w:after="0" w:afterAutospacing="0"/>
              <w:ind w:right="315"/>
              <w:jc w:val="both"/>
              <w:rPr>
                <w:rFonts w:ascii="Arial" w:hAnsi="Arial" w:cs="Arial"/>
                <w:color w:val="26282A"/>
                <w:sz w:val="26"/>
                <w:szCs w:val="26"/>
              </w:rPr>
            </w:pPr>
            <w:r w:rsidRPr="00495C84">
              <w:rPr>
                <w:rFonts w:ascii="Arial" w:hAnsi="Arial" w:cs="Arial"/>
                <w:color w:val="26282A"/>
                <w:sz w:val="26"/>
                <w:szCs w:val="26"/>
                <w:lang w:val="en-US"/>
              </w:rPr>
              <w:t>Legea insolventei persoanelor fizice. Minusurile si beneficiile aduse de lege.</w:t>
            </w:r>
          </w:p>
          <w:p w14:paraId="65365206" w14:textId="77777777" w:rsidR="00CE77D9" w:rsidRPr="0001250A" w:rsidRDefault="00CE77D9" w:rsidP="002202AE">
            <w:pPr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E77D9" w:rsidRPr="0001250A" w14:paraId="13329976" w14:textId="77777777" w:rsidTr="007A664D">
        <w:tc>
          <w:tcPr>
            <w:tcW w:w="9062" w:type="dxa"/>
            <w:shd w:val="clear" w:color="auto" w:fill="66FF33"/>
          </w:tcPr>
          <w:p w14:paraId="3A636BFD" w14:textId="77777777" w:rsidR="00CE77D9" w:rsidRPr="00DB2181" w:rsidRDefault="00CE77D9" w:rsidP="007A664D">
            <w:pPr>
              <w:pStyle w:val="ydp87fa821yiv1988364466ydpd04be8aemsonormal"/>
              <w:spacing w:before="0" w:beforeAutospacing="0" w:after="0" w:afterAutospacing="0"/>
              <w:ind w:right="315"/>
              <w:jc w:val="center"/>
              <w:rPr>
                <w:rFonts w:ascii="Arial" w:hAnsi="Arial" w:cs="Arial"/>
                <w:b/>
                <w:bCs/>
                <w:color w:val="26282A"/>
                <w:sz w:val="24"/>
                <w:szCs w:val="24"/>
                <w:lang w:val="en-US"/>
              </w:rPr>
            </w:pPr>
            <w:r w:rsidRPr="00DB2181">
              <w:rPr>
                <w:rFonts w:ascii="Arial" w:hAnsi="Arial" w:cs="Arial"/>
                <w:b/>
                <w:bCs/>
                <w:color w:val="26282A"/>
                <w:sz w:val="24"/>
                <w:szCs w:val="24"/>
                <w:lang w:val="en-US"/>
              </w:rPr>
              <w:t>DREPTUL COMERȚULUI INTERNAȚIONAL</w:t>
            </w:r>
          </w:p>
        </w:tc>
      </w:tr>
      <w:tr w:rsidR="00CE77D9" w:rsidRPr="0001250A" w14:paraId="0DE2CB2F" w14:textId="77777777" w:rsidTr="00B13830">
        <w:tc>
          <w:tcPr>
            <w:tcW w:w="9062" w:type="dxa"/>
            <w:shd w:val="clear" w:color="auto" w:fill="auto"/>
          </w:tcPr>
          <w:p w14:paraId="4F1D95BE" w14:textId="77777777" w:rsidR="002202AE" w:rsidRPr="002202AE" w:rsidRDefault="002202AE" w:rsidP="002202AE">
            <w:pPr>
              <w:pStyle w:val="ydp87fa821yiv1988364466ydpd04be8aemsonormal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color w:val="26282A"/>
                <w:sz w:val="26"/>
                <w:szCs w:val="26"/>
                <w:lang w:val="en-US"/>
              </w:rPr>
            </w:pPr>
          </w:p>
          <w:p w14:paraId="39EB6A3A" w14:textId="77777777" w:rsidR="00CE77D9" w:rsidRPr="002202AE" w:rsidRDefault="00CE77D9" w:rsidP="002202AE">
            <w:pPr>
              <w:pStyle w:val="ydp87fa821yiv1988364466ydpd04be8aemsonormal"/>
              <w:numPr>
                <w:ilvl w:val="2"/>
                <w:numId w:val="26"/>
              </w:numPr>
              <w:spacing w:before="0" w:beforeAutospacing="0" w:after="0" w:afterAutospacing="0"/>
              <w:ind w:left="700" w:right="315"/>
              <w:jc w:val="both"/>
              <w:rPr>
                <w:rStyle w:val="Accentuat"/>
                <w:rFonts w:ascii="Arial" w:hAnsi="Arial" w:cs="Arial"/>
                <w:i w:val="0"/>
                <w:iCs w:val="0"/>
                <w:color w:val="26282A"/>
                <w:sz w:val="26"/>
                <w:szCs w:val="26"/>
                <w:lang w:val="en-US"/>
              </w:rPr>
            </w:pPr>
            <w:r w:rsidRPr="00495C84">
              <w:rPr>
                <w:rFonts w:ascii="Arial" w:eastAsia="Times New Roman" w:hAnsi="Arial" w:cs="Arial"/>
                <w:color w:val="26282A"/>
                <w:spacing w:val="15"/>
                <w:sz w:val="26"/>
                <w:szCs w:val="26"/>
              </w:rPr>
              <w:t>Transpunerea Directivei Europene 2019/1023 în România. Beneficiile aduse de pr</w:t>
            </w:r>
            <w:r w:rsidRPr="00495C84">
              <w:rPr>
                <w:rStyle w:val="Accentuat"/>
                <w:rFonts w:ascii="Arial" w:eastAsia="Times New Roman" w:hAnsi="Arial" w:cs="Arial"/>
                <w:i w:val="0"/>
                <w:iCs w:val="0"/>
                <w:color w:val="26282A"/>
                <w:sz w:val="26"/>
                <w:szCs w:val="26"/>
              </w:rPr>
              <w:t>ocedura acordului de restructurare. </w:t>
            </w:r>
          </w:p>
          <w:p w14:paraId="17360176" w14:textId="3D0668B3" w:rsidR="002202AE" w:rsidRDefault="002202AE" w:rsidP="002202AE">
            <w:pPr>
              <w:pStyle w:val="ydp87fa821yiv1988364466ydpd04be8aemsonormal"/>
              <w:spacing w:before="0" w:beforeAutospacing="0" w:after="0" w:afterAutospacing="0"/>
              <w:ind w:left="700" w:right="315"/>
              <w:jc w:val="both"/>
              <w:rPr>
                <w:rFonts w:ascii="Arial" w:hAnsi="Arial" w:cs="Arial"/>
                <w:color w:val="26282A"/>
                <w:sz w:val="26"/>
                <w:szCs w:val="26"/>
                <w:lang w:val="en-US"/>
              </w:rPr>
            </w:pPr>
          </w:p>
        </w:tc>
      </w:tr>
      <w:tr w:rsidR="0072676C" w:rsidRPr="0001250A" w14:paraId="22BAE0B6" w14:textId="77777777" w:rsidTr="007A664D">
        <w:tc>
          <w:tcPr>
            <w:tcW w:w="9062" w:type="dxa"/>
            <w:shd w:val="clear" w:color="auto" w:fill="66FF33"/>
          </w:tcPr>
          <w:p w14:paraId="50A345D5" w14:textId="1E9D8072" w:rsidR="0072676C" w:rsidRPr="0072676C" w:rsidRDefault="0072676C" w:rsidP="007A664D">
            <w:pPr>
              <w:pStyle w:val="ydp87fa821yiv1988364466ydpd04be8aemsonormal"/>
              <w:spacing w:before="0" w:beforeAutospacing="0" w:after="0" w:afterAutospacing="0"/>
              <w:ind w:right="315"/>
              <w:jc w:val="center"/>
              <w:rPr>
                <w:rFonts w:ascii="Arial" w:eastAsia="Times New Roman" w:hAnsi="Arial" w:cs="Arial"/>
                <w:b/>
                <w:bCs/>
                <w:color w:val="26282A"/>
                <w:spacing w:val="15"/>
                <w:sz w:val="24"/>
                <w:szCs w:val="24"/>
              </w:rPr>
            </w:pPr>
            <w:r w:rsidRPr="0072676C">
              <w:rPr>
                <w:rFonts w:ascii="Arial" w:eastAsia="Times New Roman" w:hAnsi="Arial" w:cs="Arial"/>
                <w:b/>
                <w:bCs/>
                <w:color w:val="26282A"/>
                <w:spacing w:val="15"/>
                <w:sz w:val="24"/>
                <w:szCs w:val="24"/>
              </w:rPr>
              <w:t>DREPT INTERNAȚIONAL PUBLIC</w:t>
            </w:r>
          </w:p>
        </w:tc>
      </w:tr>
      <w:tr w:rsidR="0072676C" w:rsidRPr="0001250A" w14:paraId="79130727" w14:textId="77777777" w:rsidTr="00B13830">
        <w:tc>
          <w:tcPr>
            <w:tcW w:w="9062" w:type="dxa"/>
            <w:shd w:val="clear" w:color="auto" w:fill="auto"/>
          </w:tcPr>
          <w:p w14:paraId="018E78B5" w14:textId="77777777" w:rsidR="002202AE" w:rsidRDefault="002202AE" w:rsidP="002202AE">
            <w:pPr>
              <w:pStyle w:val="Listparagraf"/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05A9B291" w14:textId="17570CB0" w:rsidR="00B244EF" w:rsidRPr="00306C64" w:rsidRDefault="00B244EF" w:rsidP="002202AE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06C64">
              <w:rPr>
                <w:rFonts w:ascii="Arial" w:hAnsi="Arial" w:cs="Arial"/>
                <w:sz w:val="26"/>
                <w:szCs w:val="26"/>
              </w:rPr>
              <w:t>Succesiunea statelor la organizațiile internaționale conform dreptului  internațional public</w:t>
            </w:r>
          </w:p>
          <w:p w14:paraId="5A341CA5" w14:textId="3EC854A8" w:rsidR="00B244EF" w:rsidRPr="00306C64" w:rsidRDefault="00B244EF" w:rsidP="002202AE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06C64">
              <w:rPr>
                <w:rFonts w:ascii="Arial" w:hAnsi="Arial" w:cs="Arial"/>
                <w:sz w:val="26"/>
                <w:szCs w:val="26"/>
              </w:rPr>
              <w:t>Succesiunea statelor conform tratatelor adoptate la nivel internațional</w:t>
            </w:r>
          </w:p>
          <w:p w14:paraId="1C3BDA15" w14:textId="7AEB3646" w:rsidR="00B244EF" w:rsidRPr="00306C64" w:rsidRDefault="00B244EF" w:rsidP="002202AE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06C64">
              <w:rPr>
                <w:rFonts w:ascii="Arial" w:hAnsi="Arial" w:cs="Arial"/>
                <w:sz w:val="26"/>
                <w:szCs w:val="26"/>
              </w:rPr>
              <w:t>Aspecte practice privind succesiunea statelor la tratate, bunuri, arhive și datoria de stat</w:t>
            </w:r>
          </w:p>
          <w:p w14:paraId="3F2A1FEF" w14:textId="62CF8749" w:rsidR="00B244EF" w:rsidRPr="00306C64" w:rsidRDefault="00B244EF" w:rsidP="002202AE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06C64">
              <w:rPr>
                <w:rFonts w:ascii="Arial" w:hAnsi="Arial" w:cs="Arial"/>
                <w:sz w:val="26"/>
                <w:szCs w:val="26"/>
              </w:rPr>
              <w:t>Aspecte specifice privind cazurile de succesiune identificate în dreptul internațional public</w:t>
            </w:r>
          </w:p>
          <w:p w14:paraId="4E17F887" w14:textId="7F821A26" w:rsidR="00B244EF" w:rsidRPr="00306C64" w:rsidRDefault="00B244EF" w:rsidP="002202AE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06C64">
              <w:rPr>
                <w:rFonts w:ascii="Arial" w:hAnsi="Arial" w:cs="Arial"/>
                <w:sz w:val="26"/>
                <w:szCs w:val="26"/>
              </w:rPr>
              <w:t>Succesiunea statelor în ceea ce privește responsabilitatea statului</w:t>
            </w:r>
          </w:p>
          <w:p w14:paraId="2536463B" w14:textId="344C099B" w:rsidR="00EA390D" w:rsidRDefault="00EA390D" w:rsidP="002202AE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06C64">
              <w:rPr>
                <w:rFonts w:ascii="Arial" w:hAnsi="Arial" w:cs="Arial"/>
                <w:sz w:val="26"/>
                <w:szCs w:val="26"/>
              </w:rPr>
              <w:t>Institutii din dreptul internațional public cu competente in succesiunile transfrontaliere</w:t>
            </w:r>
          </w:p>
          <w:p w14:paraId="1C56FCEF" w14:textId="1C05DD01" w:rsidR="00EA390D" w:rsidRPr="004C16BB" w:rsidRDefault="00475A97" w:rsidP="002202AE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16BB">
              <w:rPr>
                <w:rFonts w:ascii="Arial" w:hAnsi="Arial" w:cs="Arial"/>
                <w:sz w:val="26"/>
                <w:szCs w:val="26"/>
              </w:rPr>
              <w:t>Organizații</w:t>
            </w:r>
            <w:r w:rsidR="00EA390D" w:rsidRPr="004C16B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C16BB">
              <w:rPr>
                <w:rFonts w:ascii="Arial" w:hAnsi="Arial" w:cs="Arial"/>
                <w:sz w:val="26"/>
                <w:szCs w:val="26"/>
              </w:rPr>
              <w:t>internaționale</w:t>
            </w:r>
            <w:r w:rsidR="00EA390D" w:rsidRPr="004C16BB">
              <w:rPr>
                <w:rFonts w:ascii="Arial" w:hAnsi="Arial" w:cs="Arial"/>
                <w:sz w:val="26"/>
                <w:szCs w:val="26"/>
              </w:rPr>
              <w:t xml:space="preserve"> incidente in procedura succesorala transfrontaliera</w:t>
            </w:r>
          </w:p>
          <w:p w14:paraId="3ED747D3" w14:textId="77777777" w:rsidR="004C16BB" w:rsidRPr="004C16BB" w:rsidRDefault="004C16BB" w:rsidP="002202AE">
            <w:pPr>
              <w:pStyle w:val="ydpc39d0ba1yiv5602785925msolistparagraph"/>
              <w:numPr>
                <w:ilvl w:val="0"/>
                <w:numId w:val="27"/>
              </w:numPr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4C16BB">
              <w:rPr>
                <w:rFonts w:ascii="Arial" w:eastAsia="Times New Roman" w:hAnsi="Arial" w:cs="Arial"/>
                <w:color w:val="26282A"/>
                <w:sz w:val="26"/>
                <w:szCs w:val="26"/>
                <w:lang w:val="it-IT"/>
              </w:rPr>
              <w:t>Reguli generale codificate ale dreptului international public referitoare la succesiune statelor</w:t>
            </w:r>
          </w:p>
          <w:p w14:paraId="63EB33E8" w14:textId="5616C2DF" w:rsidR="004C16BB" w:rsidRPr="004C16BB" w:rsidRDefault="004C16BB" w:rsidP="002202AE">
            <w:pPr>
              <w:pStyle w:val="ydpc39d0ba1yiv5602785925msolistparagraph"/>
              <w:numPr>
                <w:ilvl w:val="0"/>
                <w:numId w:val="27"/>
              </w:numPr>
              <w:ind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  <w:r w:rsidRPr="004C16BB">
              <w:rPr>
                <w:rFonts w:ascii="Arial" w:eastAsia="Times New Roman" w:hAnsi="Arial" w:cs="Arial"/>
                <w:color w:val="26282A"/>
                <w:sz w:val="26"/>
                <w:szCs w:val="26"/>
                <w:lang w:val="it-IT"/>
              </w:rPr>
              <w:lastRenderedPageBreak/>
              <w:t xml:space="preserve">Principiile conventionale si cutumiare care se aplica in materia succesiunii statelor. Cazuri practice </w:t>
            </w:r>
          </w:p>
          <w:p w14:paraId="4441716D" w14:textId="77777777" w:rsidR="004C16BB" w:rsidRPr="004C16BB" w:rsidRDefault="004C16BB" w:rsidP="002202AE">
            <w:pPr>
              <w:pStyle w:val="ydpc39d0ba1yiv5602785925msolistparagraph"/>
              <w:numPr>
                <w:ilvl w:val="0"/>
                <w:numId w:val="27"/>
              </w:numPr>
              <w:spacing w:before="0" w:beforeAutospacing="0" w:after="0" w:afterAutospacing="0"/>
              <w:ind w:left="643" w:right="315"/>
              <w:jc w:val="both"/>
              <w:rPr>
                <w:rFonts w:ascii="Arial" w:eastAsia="Times New Roman" w:hAnsi="Arial" w:cs="Arial"/>
                <w:color w:val="26282A"/>
                <w:spacing w:val="15"/>
                <w:sz w:val="26"/>
                <w:szCs w:val="26"/>
              </w:rPr>
            </w:pPr>
            <w:r w:rsidRPr="004C16BB">
              <w:rPr>
                <w:rFonts w:ascii="Arial" w:eastAsia="Times New Roman" w:hAnsi="Arial" w:cs="Arial"/>
                <w:color w:val="26282A"/>
                <w:sz w:val="26"/>
                <w:szCs w:val="26"/>
                <w:lang w:val="it-IT"/>
              </w:rPr>
              <w:t xml:space="preserve">Distinctia intre stat succesor si stat continuator. </w:t>
            </w:r>
            <w:r w:rsidRPr="004C16BB">
              <w:rPr>
                <w:rFonts w:ascii="Arial" w:eastAsia="Times New Roman" w:hAnsi="Arial" w:cs="Arial"/>
                <w:color w:val="26282A"/>
                <w:sz w:val="26"/>
                <w:szCs w:val="26"/>
              </w:rPr>
              <w:t xml:space="preserve">Aspecte practice. </w:t>
            </w:r>
          </w:p>
          <w:p w14:paraId="44F7FF89" w14:textId="77E917C2" w:rsidR="0072676C" w:rsidRPr="00406A3D" w:rsidRDefault="004C16BB" w:rsidP="002202AE">
            <w:pPr>
              <w:pStyle w:val="ydpc39d0ba1yiv5602785925msolistparagraph"/>
              <w:numPr>
                <w:ilvl w:val="0"/>
                <w:numId w:val="27"/>
              </w:numPr>
              <w:spacing w:before="0" w:beforeAutospacing="0" w:after="0" w:afterAutospacing="0"/>
              <w:ind w:left="643" w:right="315"/>
              <w:jc w:val="both"/>
              <w:rPr>
                <w:rFonts w:ascii="Arial" w:eastAsia="Times New Roman" w:hAnsi="Arial" w:cs="Arial"/>
                <w:color w:val="26282A"/>
                <w:spacing w:val="15"/>
                <w:sz w:val="26"/>
                <w:szCs w:val="26"/>
              </w:rPr>
            </w:pPr>
            <w:r w:rsidRPr="004C16BB">
              <w:rPr>
                <w:rFonts w:ascii="Arial" w:eastAsia="Times New Roman" w:hAnsi="Arial" w:cs="Arial"/>
                <w:color w:val="26282A"/>
                <w:sz w:val="26"/>
                <w:szCs w:val="26"/>
                <w:lang w:val="it-IT"/>
              </w:rPr>
              <w:t>Recunoasterea internationala a unui stat nou creat. Efecte asupra cetatenilor acelui stat</w:t>
            </w:r>
          </w:p>
        </w:tc>
      </w:tr>
      <w:tr w:rsidR="00800C47" w:rsidRPr="0001250A" w14:paraId="6CAA7160" w14:textId="77777777" w:rsidTr="00732212">
        <w:tc>
          <w:tcPr>
            <w:tcW w:w="9062" w:type="dxa"/>
            <w:shd w:val="clear" w:color="auto" w:fill="66FF33"/>
          </w:tcPr>
          <w:p w14:paraId="2B5B67D0" w14:textId="6CE10D03" w:rsidR="00800C47" w:rsidRPr="00406A3D" w:rsidRDefault="00732212" w:rsidP="002202AE">
            <w:pPr>
              <w:ind w:right="315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                                       </w:t>
            </w:r>
            <w:r w:rsidR="00471BD0" w:rsidRPr="00406A3D">
              <w:rPr>
                <w:rFonts w:ascii="Arial" w:hAnsi="Arial" w:cs="Arial"/>
                <w:b/>
                <w:bCs/>
                <w:sz w:val="26"/>
                <w:szCs w:val="26"/>
              </w:rPr>
              <w:t>DREPT INSTITUȚIONAL AL UE</w:t>
            </w:r>
          </w:p>
        </w:tc>
      </w:tr>
      <w:tr w:rsidR="00800C47" w:rsidRPr="0001250A" w14:paraId="4119D81E" w14:textId="77777777" w:rsidTr="00B13830">
        <w:tc>
          <w:tcPr>
            <w:tcW w:w="9062" w:type="dxa"/>
            <w:shd w:val="clear" w:color="auto" w:fill="auto"/>
          </w:tcPr>
          <w:p w14:paraId="4E70933C" w14:textId="77777777" w:rsidR="002202AE" w:rsidRDefault="002202AE" w:rsidP="002202AE">
            <w:pPr>
              <w:pStyle w:val="Listparagraf"/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5077A7BA" w14:textId="589B0736" w:rsidR="00471BD0" w:rsidRPr="002202AE" w:rsidRDefault="00471BD0" w:rsidP="002202AE">
            <w:pPr>
              <w:pStyle w:val="Listparagraf"/>
              <w:numPr>
                <w:ilvl w:val="0"/>
                <w:numId w:val="28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202AE">
              <w:rPr>
                <w:rFonts w:ascii="Arial" w:hAnsi="Arial" w:cs="Arial"/>
                <w:sz w:val="26"/>
                <w:szCs w:val="26"/>
              </w:rPr>
              <w:t>Perspective ale dreptului european al succesiunii</w:t>
            </w:r>
          </w:p>
          <w:p w14:paraId="196A793E" w14:textId="75ED914C" w:rsidR="00471BD0" w:rsidRPr="00306C64" w:rsidRDefault="00471BD0" w:rsidP="002202AE">
            <w:pPr>
              <w:pStyle w:val="Listparagraf"/>
              <w:numPr>
                <w:ilvl w:val="0"/>
                <w:numId w:val="28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06C64">
              <w:rPr>
                <w:rFonts w:ascii="Arial" w:hAnsi="Arial" w:cs="Arial"/>
                <w:sz w:val="26"/>
                <w:szCs w:val="26"/>
              </w:rPr>
              <w:t>Dreptul Uniunii Europene privind succesiunile transfrontaliere</w:t>
            </w:r>
          </w:p>
          <w:p w14:paraId="74D6033B" w14:textId="3BB5743D" w:rsidR="00594C49" w:rsidRPr="00306C64" w:rsidRDefault="00471BD0" w:rsidP="002202AE">
            <w:pPr>
              <w:pStyle w:val="Listparagraf"/>
              <w:numPr>
                <w:ilvl w:val="0"/>
                <w:numId w:val="28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06C64">
              <w:rPr>
                <w:rFonts w:ascii="Arial" w:hAnsi="Arial" w:cs="Arial"/>
                <w:sz w:val="26"/>
                <w:szCs w:val="26"/>
              </w:rPr>
              <w:t>Îmbunătățirea aplicării regulamentelor UE în materia dreptului familiei și a succesiunilor</w:t>
            </w:r>
          </w:p>
          <w:p w14:paraId="0FF16481" w14:textId="77777777" w:rsidR="002202AE" w:rsidRDefault="00594C49" w:rsidP="002202AE">
            <w:pPr>
              <w:pStyle w:val="Listparagraf"/>
              <w:numPr>
                <w:ilvl w:val="0"/>
                <w:numId w:val="28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06C64">
              <w:rPr>
                <w:rFonts w:ascii="Arial" w:hAnsi="Arial" w:cs="Arial"/>
                <w:sz w:val="26"/>
                <w:szCs w:val="26"/>
              </w:rPr>
              <w:t>Interpretari ale art. 1 din Protocolul nr. 1 la Convenția Europeană a Drepturilor Omului cu privire la drepturile recunoscute mostenitorilor</w:t>
            </w:r>
          </w:p>
          <w:p w14:paraId="760F3965" w14:textId="4FCD3EDC" w:rsidR="00594C49" w:rsidRPr="002202AE" w:rsidRDefault="00594C49" w:rsidP="002202AE">
            <w:pPr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t xml:space="preserve"> </w:t>
            </w:r>
          </w:p>
        </w:tc>
      </w:tr>
      <w:tr w:rsidR="00CE77D9" w:rsidRPr="0001250A" w14:paraId="2E3E1BB2" w14:textId="77777777" w:rsidTr="00732212">
        <w:tc>
          <w:tcPr>
            <w:tcW w:w="9062" w:type="dxa"/>
            <w:shd w:val="clear" w:color="auto" w:fill="66FF33"/>
          </w:tcPr>
          <w:p w14:paraId="50999035" w14:textId="008CC573" w:rsidR="00CE77D9" w:rsidRPr="0001250A" w:rsidRDefault="00732212" w:rsidP="002202AE">
            <w:pPr>
              <w:pStyle w:val="ydp87fa821yiv1988364466ydpd04be8aemsonormal"/>
              <w:ind w:right="315"/>
              <w:jc w:val="both"/>
              <w:rPr>
                <w:rFonts w:ascii="Arial" w:hAnsi="Arial" w:cs="Arial"/>
                <w:b/>
                <w:bCs/>
                <w:color w:val="26282A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6282A"/>
                <w:sz w:val="26"/>
                <w:szCs w:val="26"/>
                <w:lang w:val="en-US"/>
              </w:rPr>
              <w:t xml:space="preserve">                                    </w:t>
            </w:r>
            <w:r w:rsidR="00CE77D9" w:rsidRPr="0001250A">
              <w:rPr>
                <w:rFonts w:ascii="Arial" w:hAnsi="Arial" w:cs="Arial"/>
                <w:b/>
                <w:bCs/>
                <w:color w:val="26282A"/>
                <w:sz w:val="26"/>
                <w:szCs w:val="26"/>
                <w:lang w:val="en-US"/>
              </w:rPr>
              <w:t>DREPT INTERNAȚIONAL PRIVAT</w:t>
            </w:r>
          </w:p>
        </w:tc>
      </w:tr>
      <w:tr w:rsidR="00CE77D9" w:rsidRPr="00495C84" w14:paraId="5D600E73" w14:textId="77777777" w:rsidTr="00B13830">
        <w:tc>
          <w:tcPr>
            <w:tcW w:w="9062" w:type="dxa"/>
            <w:shd w:val="clear" w:color="auto" w:fill="auto"/>
          </w:tcPr>
          <w:p w14:paraId="17BA6255" w14:textId="77777777" w:rsidR="002202AE" w:rsidRDefault="002202AE" w:rsidP="002202AE">
            <w:pPr>
              <w:pStyle w:val="Listparagraf"/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1FB3D9D8" w14:textId="09C9A48D" w:rsidR="00CE77D9" w:rsidRPr="00D326C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5C84">
              <w:rPr>
                <w:rFonts w:ascii="Arial" w:hAnsi="Arial" w:cs="Arial"/>
                <w:sz w:val="26"/>
                <w:szCs w:val="26"/>
              </w:rPr>
              <w:t>Certificatul european de moștenitor, un nou instrument pentru sistemele juridice naționale ale statelor membre. Coexistența acestuia cu certificatul de moștenitor național.</w:t>
            </w:r>
          </w:p>
          <w:p w14:paraId="51B904B1" w14:textId="77777777" w:rsidR="00CE77D9" w:rsidRPr="000B2562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5C84">
              <w:rPr>
                <w:rFonts w:ascii="Arial" w:hAnsi="Arial" w:cs="Arial"/>
                <w:sz w:val="26"/>
                <w:szCs w:val="26"/>
              </w:rPr>
              <w:t>Europenizarea succesiunilor transfrontaliere. Avantajele certificatului european de moștenitor.</w:t>
            </w:r>
          </w:p>
          <w:p w14:paraId="41F5D03E" w14:textId="77777777" w:rsidR="00CE77D9" w:rsidRPr="000B2562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5C84">
              <w:rPr>
                <w:rFonts w:ascii="Arial" w:hAnsi="Arial" w:cs="Arial"/>
                <w:sz w:val="26"/>
                <w:szCs w:val="26"/>
              </w:rPr>
              <w:t xml:space="preserve"> Aspecte teoretice și practice în utilizarea transfrontalieră a certificatului european de moștenitor.</w:t>
            </w:r>
          </w:p>
          <w:p w14:paraId="0E42C17A" w14:textId="77777777" w:rsidR="00CE77D9" w:rsidRPr="000B2562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5C84">
              <w:rPr>
                <w:rFonts w:ascii="Arial" w:hAnsi="Arial" w:cs="Arial"/>
                <w:sz w:val="26"/>
                <w:szCs w:val="26"/>
              </w:rPr>
              <w:t xml:space="preserve">Conceptul de reședință obișnuită, ca principalul factor de legătură în soluționarea conflictelor de legi și de jurisdicții în materia succesiunilor </w:t>
            </w:r>
            <w:r w:rsidRPr="00495C84">
              <w:rPr>
                <w:rFonts w:ascii="Arial" w:hAnsi="Arial" w:cs="Arial"/>
                <w:color w:val="000000"/>
                <w:sz w:val="26"/>
                <w:szCs w:val="26"/>
              </w:rPr>
              <w:t xml:space="preserve">cu element transfrontalier, potrivit </w:t>
            </w:r>
            <w:r w:rsidRPr="00495C84">
              <w:rPr>
                <w:rFonts w:ascii="Arial" w:hAnsi="Arial" w:cs="Arial"/>
                <w:sz w:val="26"/>
                <w:szCs w:val="26"/>
              </w:rPr>
              <w:t>Regulamentului UE nr. 650/2012.</w:t>
            </w:r>
          </w:p>
          <w:p w14:paraId="32052ED3" w14:textId="77777777" w:rsidR="00CE77D9" w:rsidRPr="000B2562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5C84">
              <w:rPr>
                <w:rFonts w:ascii="Arial" w:hAnsi="Arial" w:cs="Arial"/>
                <w:sz w:val="26"/>
                <w:szCs w:val="26"/>
              </w:rPr>
              <w:t>Care este legea aplicabilă unei moșteniri cu elemente transfrontaliere? Principalii factorii de legătură utilizați de Regulamentul UE nr. 650/2012.</w:t>
            </w:r>
          </w:p>
          <w:p w14:paraId="0BE235C3" w14:textId="77777777" w:rsidR="00CE77D9" w:rsidRPr="000B2562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5C84">
              <w:rPr>
                <w:rFonts w:ascii="Arial" w:hAnsi="Arial" w:cs="Arial"/>
                <w:color w:val="000000"/>
                <w:sz w:val="26"/>
                <w:szCs w:val="26"/>
              </w:rPr>
              <w:t xml:space="preserve">Repere teoretice și practice privind calificarea autonomă a </w:t>
            </w:r>
            <w:r w:rsidRPr="00495C84">
              <w:rPr>
                <w:rFonts w:ascii="Arial" w:hAnsi="Arial" w:cs="Arial"/>
                <w:sz w:val="26"/>
                <w:szCs w:val="26"/>
              </w:rPr>
              <w:t xml:space="preserve">noțiunii de „instanță judecătorească” din perspectiva Regulamentului (UE) nr. 650/2012. Asimilarea notarului care deschide procedura succesorală </w:t>
            </w:r>
            <w:r w:rsidRPr="00495C84">
              <w:rPr>
                <w:rFonts w:ascii="Arial" w:hAnsi="Arial" w:cs="Arial"/>
                <w:color w:val="000000"/>
                <w:sz w:val="26"/>
                <w:szCs w:val="26"/>
              </w:rPr>
              <w:t>conceptului de ”instanță judecătorească</w:t>
            </w:r>
            <w:r w:rsidRPr="00495C84">
              <w:rPr>
                <w:rFonts w:ascii="Arial" w:hAnsi="Arial" w:cs="Arial"/>
                <w:sz w:val="26"/>
                <w:szCs w:val="26"/>
              </w:rPr>
              <w:t>”.</w:t>
            </w:r>
          </w:p>
          <w:p w14:paraId="00353CE8" w14:textId="77777777" w:rsidR="00CE77D9" w:rsidRPr="000B2562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5C84">
              <w:rPr>
                <w:rFonts w:ascii="Arial" w:hAnsi="Arial" w:cs="Arial"/>
                <w:sz w:val="26"/>
                <w:szCs w:val="26"/>
              </w:rPr>
              <w:t>Pactele asupra unei succesiunii viitoare în reglementarea Regulamentului (UE) nr. 650/2012. Comparație cu sistemul de drept român.</w:t>
            </w:r>
          </w:p>
          <w:p w14:paraId="156E3333" w14:textId="77777777" w:rsidR="00CE77D9" w:rsidRPr="000B2562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5C84">
              <w:rPr>
                <w:rFonts w:ascii="Arial" w:hAnsi="Arial" w:cs="Arial"/>
                <w:sz w:val="26"/>
                <w:szCs w:val="26"/>
              </w:rPr>
              <w:t>Principiul unității succesiunii, concept cheie al Regulamentului (UE) nr. 650/2012. Rolul acestuia în delimitarea legilor aplicabile succesiunilor cu implicații transfrontaliere.</w:t>
            </w:r>
          </w:p>
          <w:p w14:paraId="3FAEF7BB" w14:textId="77777777" w:rsidR="00CE77D9" w:rsidRPr="000B2562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5C84">
              <w:rPr>
                <w:rFonts w:ascii="Arial" w:hAnsi="Arial" w:cs="Arial"/>
                <w:sz w:val="26"/>
                <w:szCs w:val="26"/>
              </w:rPr>
              <w:t>Hotărârea CJUE în Cauza C-80/19, oportunitate pentru CJUE de a oferi o interpretare detaliată și cuprinzătoare a Regulamentului (UE) nr. 650/2012.</w:t>
            </w:r>
          </w:p>
          <w:p w14:paraId="36629EBA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F3357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Recunoașterea efectelor reale ale legatului „prin revendicare” </w:t>
            </w:r>
            <w:r w:rsidRPr="003F3357">
              <w:rPr>
                <w:rFonts w:ascii="Arial" w:hAnsi="Arial" w:cs="Arial"/>
                <w:sz w:val="26"/>
                <w:szCs w:val="26"/>
              </w:rPr>
              <w:t xml:space="preserve"> în temeiul Regulamentului UE privind succesiunea nr. 650/2012 în urma Hotărârii C-218/16, Kubicka.</w:t>
            </w:r>
          </w:p>
          <w:p w14:paraId="007010CD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F3357">
              <w:rPr>
                <w:rFonts w:ascii="Arial" w:hAnsi="Arial" w:cs="Arial"/>
                <w:sz w:val="26"/>
                <w:szCs w:val="26"/>
              </w:rPr>
              <w:lastRenderedPageBreak/>
              <w:t xml:space="preserve"> Rezerva succesorală, valoare protejată prin excepția de ordine publică de drept internațional privat? </w:t>
            </w:r>
          </w:p>
          <w:p w14:paraId="66414A08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F3357">
              <w:rPr>
                <w:rFonts w:ascii="Arial" w:hAnsi="Arial" w:cs="Arial"/>
                <w:color w:val="000000"/>
                <w:sz w:val="26"/>
                <w:szCs w:val="26"/>
              </w:rPr>
              <w:t xml:space="preserve"> Aspecte esențiale privind recunoașterea și executarea actelor autentice și tranzacțiilor judiciare în materie de succesiuni din perspectiva Regulamentului (UE) nr.650/2012.</w:t>
            </w:r>
          </w:p>
          <w:p w14:paraId="71C212A2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F3357">
              <w:rPr>
                <w:rFonts w:ascii="Arial" w:hAnsi="Arial" w:cs="Arial"/>
                <w:sz w:val="26"/>
                <w:szCs w:val="26"/>
              </w:rPr>
              <w:t xml:space="preserve"> Paralelă între rezerva succesorală în dreptul intern și în dreptul internațional privat.</w:t>
            </w:r>
          </w:p>
          <w:p w14:paraId="3D51D493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F3357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Mijloacele de planificare a succesiunilor internaționale.</w:t>
            </w:r>
          </w:p>
          <w:p w14:paraId="0754F1D5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F3357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 xml:space="preserve"> Scurtă incursiune teoretică și practică în materia recunoașterii, forței executorii și executării hotărârilor în materie de succesiune în lumina Regulamentului (UE) nr. 650/2012.</w:t>
            </w:r>
          </w:p>
          <w:p w14:paraId="60CE3778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F3357">
              <w:rPr>
                <w:rFonts w:ascii="Arial" w:hAnsi="Arial" w:cs="Arial"/>
                <w:sz w:val="26"/>
                <w:szCs w:val="26"/>
              </w:rPr>
              <w:t xml:space="preserve"> Reguli specifice de soluționare a conflictelor de jurisdicție în materia succesiunilor transfrontaliere.</w:t>
            </w:r>
          </w:p>
          <w:p w14:paraId="6232CE2F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F3357">
              <w:rPr>
                <w:rFonts w:ascii="Arial" w:hAnsi="Arial" w:cs="Arial"/>
                <w:sz w:val="26"/>
                <w:szCs w:val="26"/>
              </w:rPr>
              <w:t xml:space="preserve"> Influența dreptului UE asupra normelor naționale privind procedura succesorală.</w:t>
            </w:r>
          </w:p>
          <w:p w14:paraId="521CC7E0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F3357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Importanța calificării autonome a termenilor și noțiunilor utilizați de  </w:t>
            </w:r>
            <w:r w:rsidRPr="003F3357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Regulamentul (UE) nr. 650/2012. Rolul Curții de Justiție a Uniunii Europene în materie. Practică relevantă.</w:t>
            </w:r>
          </w:p>
          <w:p w14:paraId="352CBE4F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F3357">
              <w:rPr>
                <w:rFonts w:ascii="Arial" w:hAnsi="Arial" w:cs="Arial"/>
                <w:sz w:val="26"/>
                <w:szCs w:val="26"/>
              </w:rPr>
              <w:t xml:space="preserve"> Considerații teoretice privind excluderile din domeniul de aplicare al </w:t>
            </w:r>
            <w:r w:rsidRPr="003F3357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 xml:space="preserve">Regulamentului (UE) nr. 650/2012. </w:t>
            </w:r>
          </w:p>
          <w:p w14:paraId="108D9FB0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F3357">
              <w:rPr>
                <w:rFonts w:ascii="Arial" w:hAnsi="Arial" w:cs="Arial"/>
                <w:sz w:val="26"/>
                <w:szCs w:val="26"/>
              </w:rPr>
              <w:t xml:space="preserve"> Metodele și mijloacele de determinare a legii străine aplicabile succesiunii  cu element de extraneitate. </w:t>
            </w:r>
          </w:p>
          <w:p w14:paraId="2433E540" w14:textId="77777777" w:rsidR="00CE77D9" w:rsidRPr="003F3357" w:rsidRDefault="00CE77D9" w:rsidP="002202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700"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F3357">
              <w:rPr>
                <w:rFonts w:ascii="Arial" w:hAnsi="Arial" w:cs="Arial"/>
                <w:sz w:val="26"/>
                <w:szCs w:val="26"/>
              </w:rPr>
              <w:t xml:space="preserve"> Analiza domeniului legii aplicabile succesiunii transfrontaliere, prin raportare la dispozițiile articolului 23 din</w:t>
            </w:r>
            <w:r w:rsidRPr="003F3357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 xml:space="preserve"> Regulamentul (UE) nr. 650/2012. </w:t>
            </w:r>
          </w:p>
          <w:p w14:paraId="07AA19D7" w14:textId="77777777" w:rsidR="003F3357" w:rsidRPr="003F3357" w:rsidRDefault="003F3357" w:rsidP="002202AE">
            <w:pPr>
              <w:pStyle w:val="ydpc39d0ba1yiv5602785925msolistparagraph"/>
              <w:numPr>
                <w:ilvl w:val="0"/>
                <w:numId w:val="2"/>
              </w:numPr>
              <w:spacing w:before="0" w:beforeAutospacing="0" w:after="0" w:afterAutospacing="0"/>
              <w:ind w:left="700" w:right="315"/>
              <w:jc w:val="both"/>
              <w:rPr>
                <w:rFonts w:ascii="Helvetica" w:eastAsia="Times New Roman" w:hAnsi="Helvetica" w:cs="Helvetica"/>
                <w:color w:val="26282A"/>
                <w:sz w:val="26"/>
                <w:szCs w:val="26"/>
              </w:rPr>
            </w:pPr>
            <w:r w:rsidRPr="003F3357">
              <w:rPr>
                <w:rFonts w:ascii="Helvetica" w:eastAsia="Times New Roman" w:hAnsi="Helvetica" w:cs="Helvetica"/>
                <w:color w:val="26282A"/>
                <w:sz w:val="26"/>
                <w:szCs w:val="26"/>
                <w:lang w:val="it-IT"/>
              </w:rPr>
              <w:t>Privire generala asupra dreptului european în materie succesorală</w:t>
            </w:r>
          </w:p>
          <w:p w14:paraId="23AE0035" w14:textId="77777777" w:rsidR="003F3357" w:rsidRPr="003F3357" w:rsidRDefault="003F3357" w:rsidP="002202AE">
            <w:pPr>
              <w:pStyle w:val="ydpc39d0ba1yiv5602785925msolistparagraph"/>
              <w:numPr>
                <w:ilvl w:val="0"/>
                <w:numId w:val="2"/>
              </w:numPr>
              <w:spacing w:before="0" w:beforeAutospacing="0" w:after="0" w:afterAutospacing="0"/>
              <w:ind w:left="700" w:right="315"/>
              <w:jc w:val="both"/>
              <w:rPr>
                <w:rFonts w:ascii="Helvetica" w:eastAsia="Times New Roman" w:hAnsi="Helvetica" w:cs="Helvetica"/>
                <w:color w:val="26282A"/>
                <w:sz w:val="26"/>
                <w:szCs w:val="26"/>
              </w:rPr>
            </w:pPr>
            <w:r w:rsidRPr="003F3357">
              <w:rPr>
                <w:rFonts w:ascii="Helvetica" w:eastAsia="Times New Roman" w:hAnsi="Helvetica" w:cs="Helvetica"/>
                <w:color w:val="26282A"/>
                <w:sz w:val="26"/>
                <w:szCs w:val="26"/>
                <w:lang w:val="it-IT"/>
              </w:rPr>
              <w:t>Competența internațională în cazul succesiunilor cu elemente de extraneitate din perspectiva dreptului european și a tratatelor internaționale.</w:t>
            </w:r>
          </w:p>
          <w:p w14:paraId="654AC672" w14:textId="0B2F6D3E" w:rsidR="003F3357" w:rsidRPr="003F3357" w:rsidRDefault="003F3357" w:rsidP="002202AE">
            <w:pPr>
              <w:pStyle w:val="ydpc39d0ba1yiv5602785925msolistparagraph"/>
              <w:numPr>
                <w:ilvl w:val="0"/>
                <w:numId w:val="2"/>
              </w:numPr>
              <w:spacing w:before="0" w:beforeAutospacing="0" w:after="0" w:afterAutospacing="0"/>
              <w:ind w:left="700" w:right="315"/>
              <w:jc w:val="both"/>
              <w:rPr>
                <w:rFonts w:ascii="Helvetica" w:eastAsia="Times New Roman" w:hAnsi="Helvetica" w:cs="Helvetica"/>
                <w:color w:val="26282A"/>
                <w:sz w:val="26"/>
                <w:szCs w:val="26"/>
              </w:rPr>
            </w:pPr>
            <w:r w:rsidRPr="003F3357">
              <w:rPr>
                <w:rFonts w:ascii="Helvetica" w:eastAsia="Times New Roman" w:hAnsi="Helvetica" w:cs="Helvetica"/>
                <w:color w:val="26282A"/>
                <w:sz w:val="26"/>
                <w:szCs w:val="26"/>
                <w:lang w:val="it-IT"/>
              </w:rPr>
              <w:t xml:space="preserve">Aplicarea universala a legii succesorale. Aspecte practice. </w:t>
            </w:r>
          </w:p>
          <w:p w14:paraId="00ABF16A" w14:textId="77777777" w:rsidR="003F3357" w:rsidRPr="003F3357" w:rsidRDefault="003F3357" w:rsidP="002202AE">
            <w:pPr>
              <w:pStyle w:val="ydpc39d0ba1yiv5602785925msolistparagraph"/>
              <w:numPr>
                <w:ilvl w:val="0"/>
                <w:numId w:val="2"/>
              </w:numPr>
              <w:spacing w:before="0" w:beforeAutospacing="0" w:after="0" w:afterAutospacing="0"/>
              <w:ind w:left="700" w:right="315"/>
              <w:jc w:val="both"/>
              <w:rPr>
                <w:rFonts w:ascii="Helvetica" w:eastAsia="Times New Roman" w:hAnsi="Helvetica" w:cs="Helvetica"/>
                <w:color w:val="26282A"/>
                <w:sz w:val="26"/>
                <w:szCs w:val="26"/>
              </w:rPr>
            </w:pPr>
            <w:r w:rsidRPr="003F3357">
              <w:rPr>
                <w:rFonts w:ascii="Helvetica" w:eastAsia="Times New Roman" w:hAnsi="Helvetica" w:cs="Helvetica"/>
                <w:color w:val="26282A"/>
                <w:sz w:val="26"/>
                <w:szCs w:val="26"/>
                <w:lang w:val="it-IT"/>
              </w:rPr>
              <w:t>Actele de opțiune succesorala. Formă și fond.</w:t>
            </w:r>
          </w:p>
          <w:p w14:paraId="5F59157F" w14:textId="77777777" w:rsidR="003F3357" w:rsidRPr="003F3357" w:rsidRDefault="003F3357" w:rsidP="002202AE">
            <w:pPr>
              <w:pStyle w:val="ydpc39d0ba1yiv5602785925msolistparagraph"/>
              <w:numPr>
                <w:ilvl w:val="0"/>
                <w:numId w:val="2"/>
              </w:numPr>
              <w:spacing w:before="0" w:beforeAutospacing="0" w:after="0" w:afterAutospacing="0"/>
              <w:ind w:left="700" w:right="315"/>
              <w:jc w:val="both"/>
              <w:rPr>
                <w:rFonts w:ascii="Helvetica" w:eastAsia="Times New Roman" w:hAnsi="Helvetica" w:cs="Helvetica"/>
                <w:color w:val="26282A"/>
                <w:sz w:val="26"/>
                <w:szCs w:val="26"/>
              </w:rPr>
            </w:pPr>
            <w:r w:rsidRPr="003F3357">
              <w:rPr>
                <w:rFonts w:ascii="Helvetica" w:eastAsia="Times New Roman" w:hAnsi="Helvetica" w:cs="Helvetica"/>
                <w:color w:val="26282A"/>
                <w:sz w:val="26"/>
                <w:szCs w:val="26"/>
                <w:lang w:val="it-IT"/>
              </w:rPr>
              <w:t>Fiscalitatea succesiunilor internaționale, o problemă nereglementată?</w:t>
            </w:r>
          </w:p>
          <w:p w14:paraId="75EE9892" w14:textId="77777777" w:rsidR="00CE77D9" w:rsidRPr="00495C84" w:rsidRDefault="00CE77D9" w:rsidP="002202AE">
            <w:pPr>
              <w:ind w:left="680" w:right="315"/>
              <w:jc w:val="both"/>
              <w:rPr>
                <w:rFonts w:ascii="Arial" w:eastAsia="Times New Roman" w:hAnsi="Arial" w:cs="Arial"/>
                <w:color w:val="26282A"/>
                <w:sz w:val="26"/>
                <w:szCs w:val="26"/>
              </w:rPr>
            </w:pPr>
          </w:p>
        </w:tc>
      </w:tr>
      <w:tr w:rsidR="00CE77D9" w:rsidRPr="00495C84" w14:paraId="1C94742C" w14:textId="77777777" w:rsidTr="00732212">
        <w:tc>
          <w:tcPr>
            <w:tcW w:w="9062" w:type="dxa"/>
            <w:shd w:val="clear" w:color="auto" w:fill="66FF33"/>
          </w:tcPr>
          <w:p w14:paraId="491743E5" w14:textId="77777777" w:rsidR="00CE77D9" w:rsidRPr="00A14E6A" w:rsidRDefault="00CE77D9" w:rsidP="00B13830">
            <w:pPr>
              <w:pStyle w:val="Listparagraf"/>
              <w:spacing w:after="0" w:line="240" w:lineRule="auto"/>
              <w:ind w:left="28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DREPTUL MUNCII</w:t>
            </w:r>
          </w:p>
        </w:tc>
      </w:tr>
      <w:tr w:rsidR="00CE77D9" w:rsidRPr="00495C84" w14:paraId="3516849F" w14:textId="77777777" w:rsidTr="00B13830">
        <w:tc>
          <w:tcPr>
            <w:tcW w:w="9062" w:type="dxa"/>
            <w:shd w:val="clear" w:color="auto" w:fill="auto"/>
          </w:tcPr>
          <w:p w14:paraId="15A8BFB7" w14:textId="77777777" w:rsidR="002202AE" w:rsidRPr="002202AE" w:rsidRDefault="002202AE" w:rsidP="002202AE">
            <w:pPr>
              <w:pStyle w:val="Listparagraf"/>
              <w:shd w:val="clear" w:color="auto" w:fill="FFFFFF"/>
              <w:autoSpaceDE w:val="0"/>
              <w:autoSpaceDN w:val="0"/>
              <w:spacing w:before="105" w:after="0" w:line="240" w:lineRule="auto"/>
              <w:jc w:val="both"/>
              <w:rPr>
                <w:rFonts w:ascii="Arial" w:hAnsi="Arial" w:cs="Arial"/>
                <w:sz w:val="26"/>
                <w:szCs w:val="26"/>
                <w:lang w:val="x-none"/>
              </w:rPr>
            </w:pPr>
          </w:p>
          <w:p w14:paraId="06397682" w14:textId="645B17B1" w:rsidR="00CE77D9" w:rsidRPr="00D326C7" w:rsidRDefault="00CE77D9" w:rsidP="002202AE">
            <w:pPr>
              <w:pStyle w:val="Listparagraf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spacing w:before="105"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  <w:lang w:val="x-none"/>
              </w:rPr>
            </w:pPr>
            <w:r w:rsidRPr="00D326C7">
              <w:rPr>
                <w:rFonts w:ascii="Arial" w:hAnsi="Arial" w:cs="Arial"/>
                <w:color w:val="000000"/>
                <w:sz w:val="26"/>
                <w:szCs w:val="26"/>
                <w:lang w:val="x-none"/>
              </w:rPr>
              <w:t>Veniturile salariale și alte drepturi ce decurg din</w:t>
            </w:r>
            <w:r w:rsidR="00D326C7" w:rsidRPr="00D326C7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D326C7">
              <w:rPr>
                <w:rFonts w:ascii="Arial" w:hAnsi="Arial" w:cs="Arial"/>
                <w:color w:val="000000"/>
                <w:sz w:val="26"/>
                <w:szCs w:val="26"/>
                <w:lang w:val="x-none"/>
              </w:rPr>
              <w:t>contractul individual de muncă. Impactul în planul stabilirii masei succesorale.</w:t>
            </w:r>
          </w:p>
          <w:p w14:paraId="65840761" w14:textId="041DAB4C" w:rsidR="00CE77D9" w:rsidRPr="00D326C7" w:rsidRDefault="00CE77D9" w:rsidP="002202AE">
            <w:pPr>
              <w:pStyle w:val="Listparagraf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spacing w:before="105"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  <w:lang w:val="x-none"/>
              </w:rPr>
            </w:pPr>
            <w:r w:rsidRPr="00D326C7">
              <w:rPr>
                <w:rFonts w:ascii="Arial" w:hAnsi="Arial" w:cs="Arial"/>
                <w:color w:val="000000"/>
                <w:sz w:val="26"/>
                <w:szCs w:val="26"/>
                <w:lang w:val="x-none"/>
              </w:rPr>
              <w:t>Drepturile cuvenite moștenitorilor în temeiul unui contract individual de muncă încheiat de defunct</w:t>
            </w:r>
          </w:p>
          <w:p w14:paraId="151C103F" w14:textId="1B3C3DCA" w:rsidR="00CE77D9" w:rsidRPr="00D326C7" w:rsidRDefault="00CE77D9" w:rsidP="002202AE">
            <w:pPr>
              <w:pStyle w:val="Listparagraf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spacing w:before="105"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  <w:lang w:val="x-none"/>
              </w:rPr>
            </w:pPr>
            <w:r w:rsidRPr="00D326C7">
              <w:rPr>
                <w:rFonts w:ascii="Arial" w:hAnsi="Arial" w:cs="Arial"/>
                <w:color w:val="000000"/>
                <w:sz w:val="26"/>
                <w:szCs w:val="26"/>
                <w:lang w:val="x-none"/>
              </w:rPr>
              <w:t>Încetarea de drept a contractului de muncă în cazul încetării existenţei uneia dintre părţi. Se pot transmite salariaţii către  moştenitorul angajatorului persoan</w:t>
            </w:r>
            <w:r w:rsidRPr="00D326C7">
              <w:rPr>
                <w:rFonts w:ascii="Arial" w:hAnsi="Arial" w:cs="Arial"/>
                <w:color w:val="000000"/>
                <w:sz w:val="26"/>
                <w:szCs w:val="26"/>
              </w:rPr>
              <w:t>ă</w:t>
            </w:r>
            <w:r w:rsidRPr="00D326C7">
              <w:rPr>
                <w:rFonts w:ascii="Arial" w:hAnsi="Arial" w:cs="Arial"/>
                <w:color w:val="000000"/>
                <w:sz w:val="26"/>
                <w:szCs w:val="26"/>
                <w:lang w:val="x-none"/>
              </w:rPr>
              <w:t xml:space="preserve"> fizică?</w:t>
            </w:r>
          </w:p>
          <w:p w14:paraId="70A80BF6" w14:textId="3DC4BBAA" w:rsidR="00CE77D9" w:rsidRPr="00D326C7" w:rsidRDefault="00CE77D9" w:rsidP="002202AE">
            <w:pPr>
              <w:pStyle w:val="Listparagraf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spacing w:before="105"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  <w:lang w:val="x-none"/>
              </w:rPr>
            </w:pPr>
            <w:r w:rsidRPr="00D326C7">
              <w:rPr>
                <w:rFonts w:ascii="Arial" w:hAnsi="Arial" w:cs="Arial"/>
                <w:color w:val="000000"/>
                <w:sz w:val="26"/>
                <w:szCs w:val="26"/>
                <w:lang w:val="x-none"/>
              </w:rPr>
              <w:t>Unele consideraţii privind pensia de urmaş</w:t>
            </w:r>
          </w:p>
          <w:p w14:paraId="79DFDCB7" w14:textId="1A87E466" w:rsidR="00CE77D9" w:rsidRPr="00D326C7" w:rsidRDefault="00CE77D9" w:rsidP="002202AE">
            <w:pPr>
              <w:pStyle w:val="Listparagraf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spacing w:before="105"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  <w:lang w:val="x-none"/>
              </w:rPr>
            </w:pPr>
            <w:r w:rsidRPr="00D326C7">
              <w:rPr>
                <w:rFonts w:ascii="Arial" w:hAnsi="Arial" w:cs="Arial"/>
                <w:color w:val="000000"/>
                <w:sz w:val="26"/>
                <w:szCs w:val="26"/>
                <w:lang w:val="x-none"/>
              </w:rPr>
              <w:t xml:space="preserve">Drepturi specifice de asigurări sociale recunoscute în favoarea moştenitorilor. </w:t>
            </w:r>
          </w:p>
          <w:p w14:paraId="13EE393D" w14:textId="77777777" w:rsidR="00CE77D9" w:rsidRPr="002202AE" w:rsidRDefault="00CE77D9" w:rsidP="00D66A64">
            <w:pPr>
              <w:shd w:val="clear" w:color="auto" w:fill="FFFFFF"/>
              <w:autoSpaceDE w:val="0"/>
              <w:autoSpaceDN w:val="0"/>
              <w:spacing w:before="105"/>
              <w:jc w:val="both"/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</w:pPr>
          </w:p>
        </w:tc>
      </w:tr>
      <w:tr w:rsidR="00CE77D9" w:rsidRPr="00495C84" w14:paraId="2F8C0D8E" w14:textId="77777777" w:rsidTr="00732212">
        <w:tc>
          <w:tcPr>
            <w:tcW w:w="9062" w:type="dxa"/>
            <w:shd w:val="clear" w:color="auto" w:fill="66FF33"/>
          </w:tcPr>
          <w:p w14:paraId="3BEA88BA" w14:textId="77777777" w:rsidR="00CE77D9" w:rsidRPr="00CD5239" w:rsidRDefault="00CE77D9" w:rsidP="00B1383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</w:pPr>
            <w:r w:rsidRPr="00CD5239"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  <w:lastRenderedPageBreak/>
              <w:t>DREPTUL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Pr="00CD5239"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  <w:t>PROPRIETĂȚII INTELECTUALE</w:t>
            </w:r>
          </w:p>
        </w:tc>
      </w:tr>
      <w:tr w:rsidR="00CE77D9" w:rsidRPr="00495C84" w14:paraId="39001C76" w14:textId="77777777" w:rsidTr="00B13830">
        <w:tc>
          <w:tcPr>
            <w:tcW w:w="9062" w:type="dxa"/>
            <w:shd w:val="clear" w:color="auto" w:fill="auto"/>
          </w:tcPr>
          <w:p w14:paraId="041C4B79" w14:textId="77777777" w:rsidR="002202AE" w:rsidRDefault="002202AE" w:rsidP="002202AE">
            <w:pPr>
              <w:pStyle w:val="Listparagraf"/>
              <w:shd w:val="clear" w:color="auto" w:fill="FFFFFF"/>
              <w:tabs>
                <w:tab w:val="left" w:pos="136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</w:p>
          <w:p w14:paraId="2AF0CD17" w14:textId="05CF7DDD" w:rsidR="00CE77D9" w:rsidRPr="00D326C7" w:rsidRDefault="00CE77D9" w:rsidP="002202AE">
            <w:pPr>
              <w:pStyle w:val="Listparagraf"/>
              <w:numPr>
                <w:ilvl w:val="0"/>
                <w:numId w:val="30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D326C7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Succesiunea și impactul acesteia în planul dreptului proprietății intelectuale</w:t>
            </w:r>
          </w:p>
          <w:p w14:paraId="72F8B049" w14:textId="39C7824F" w:rsidR="00CE77D9" w:rsidRPr="00D326C7" w:rsidRDefault="00CE77D9" w:rsidP="002202AE">
            <w:pPr>
              <w:pStyle w:val="Listparagraf"/>
              <w:numPr>
                <w:ilvl w:val="0"/>
                <w:numId w:val="30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D326C7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Transmisiunea succesorală a drepturilor de proprietate intelectuală</w:t>
            </w:r>
          </w:p>
          <w:p w14:paraId="498FE4EB" w14:textId="45AA2CDB" w:rsidR="00CE77D9" w:rsidRPr="00D326C7" w:rsidRDefault="00CE77D9" w:rsidP="002202AE">
            <w:pPr>
              <w:pStyle w:val="Listparagraf"/>
              <w:numPr>
                <w:ilvl w:val="0"/>
                <w:numId w:val="30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315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D326C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Limitele transmiterii drepturilor patrimoniale de autor și conexe născute din crearea unei opere literare, artistice și științifice.</w:t>
            </w:r>
          </w:p>
          <w:p w14:paraId="304DE3B6" w14:textId="68CC6124" w:rsidR="00CE77D9" w:rsidRPr="00D326C7" w:rsidRDefault="00CE77D9" w:rsidP="002202AE">
            <w:pPr>
              <w:pStyle w:val="Listparagraf"/>
              <w:numPr>
                <w:ilvl w:val="0"/>
                <w:numId w:val="30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326C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Evaluarea drepturilor patrimoniale de proprietate intelectuală la dezbaterea succesiunii autorului</w:t>
            </w:r>
          </w:p>
          <w:p w14:paraId="37259CE0" w14:textId="77777777" w:rsidR="00CE77D9" w:rsidRPr="00CD5239" w:rsidRDefault="00CE77D9" w:rsidP="00B13830">
            <w:pPr>
              <w:rPr>
                <w:rFonts w:ascii="Arial" w:hAnsi="Arial" w:cs="Arial"/>
                <w:color w:val="00B0F0"/>
                <w:sz w:val="26"/>
                <w:szCs w:val="26"/>
                <w:lang w:eastAsia="ro-RO"/>
              </w:rPr>
            </w:pPr>
          </w:p>
        </w:tc>
      </w:tr>
      <w:tr w:rsidR="009668E5" w:rsidRPr="00495C84" w14:paraId="364F0DF9" w14:textId="77777777" w:rsidTr="00732212">
        <w:tc>
          <w:tcPr>
            <w:tcW w:w="9062" w:type="dxa"/>
            <w:shd w:val="clear" w:color="auto" w:fill="66FF33"/>
          </w:tcPr>
          <w:p w14:paraId="40B9E33A" w14:textId="65FDD2A1" w:rsidR="009668E5" w:rsidRDefault="009668E5" w:rsidP="009668E5">
            <w:pPr>
              <w:rPr>
                <w:rFonts w:eastAsia="Times New Roman"/>
                <w:lang w:eastAsia="ro-RO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  <w:t xml:space="preserve">                                        </w:t>
            </w:r>
            <w:r w:rsidRPr="00CD5239"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  <w:t>DREPTUL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  <w:t xml:space="preserve"> ASIGURĂRILOR</w:t>
            </w:r>
          </w:p>
        </w:tc>
      </w:tr>
      <w:tr w:rsidR="009668E5" w:rsidRPr="00495C84" w14:paraId="28E9F214" w14:textId="77777777" w:rsidTr="009668E5">
        <w:tc>
          <w:tcPr>
            <w:tcW w:w="9062" w:type="dxa"/>
            <w:shd w:val="clear" w:color="auto" w:fill="auto"/>
          </w:tcPr>
          <w:p w14:paraId="144212CF" w14:textId="77777777" w:rsidR="00CA4A13" w:rsidRDefault="00CA4A13" w:rsidP="00CA4A13">
            <w:pPr>
              <w:pStyle w:val="Listparagraf"/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</w:p>
          <w:p w14:paraId="16D99093" w14:textId="6ABAEE4B" w:rsidR="009668E5" w:rsidRPr="00FB6E84" w:rsidRDefault="009668E5" w:rsidP="009668E5">
            <w:pPr>
              <w:pStyle w:val="Listparagraf"/>
              <w:numPr>
                <w:ilvl w:val="0"/>
                <w:numId w:val="31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eastAsia="Times New Roman" w:hAnsi="Arial" w:cs="Arial"/>
                <w:sz w:val="26"/>
                <w:szCs w:val="26"/>
                <w:lang w:eastAsia="ro-RO"/>
              </w:rPr>
            </w:pPr>
            <w:r w:rsidRPr="00FB6E84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 xml:space="preserve">Indemnizatia de asigurare. Incidente </w:t>
            </w:r>
            <w:r w:rsidR="00CA4A13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în î</w:t>
            </w:r>
            <w:r w:rsidRPr="00FB6E84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 xml:space="preserve">ncasarea </w:t>
            </w:r>
            <w:r w:rsidR="00CA4A13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acesteia</w:t>
            </w:r>
            <w:r w:rsidRPr="00FB6E84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 xml:space="preserve"> de c</w:t>
            </w:r>
            <w:r w:rsidR="00CA4A13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ă</w:t>
            </w:r>
            <w:r w:rsidRPr="00FB6E84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tre mostenitori</w:t>
            </w:r>
            <w:r w:rsidR="00CA4A13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.</w:t>
            </w:r>
          </w:p>
          <w:p w14:paraId="338C0C61" w14:textId="2054A6DD" w:rsidR="009668E5" w:rsidRPr="00FB6E84" w:rsidRDefault="009668E5" w:rsidP="009668E5">
            <w:pPr>
              <w:pStyle w:val="Listparagraf"/>
              <w:numPr>
                <w:ilvl w:val="0"/>
                <w:numId w:val="31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  <w:lang w:eastAsia="ro-RO"/>
              </w:rPr>
            </w:pPr>
            <w:r w:rsidRPr="00FB6E84">
              <w:rPr>
                <w:rFonts w:ascii="Arial" w:hAnsi="Arial" w:cs="Arial"/>
                <w:sz w:val="26"/>
                <w:szCs w:val="26"/>
                <w:lang w:eastAsia="ro-RO"/>
              </w:rPr>
              <w:t>Suicidiul- cauza de exonerare, respectiv de raspund</w:t>
            </w:r>
            <w:r w:rsidR="00CA4A13">
              <w:rPr>
                <w:rFonts w:ascii="Arial" w:hAnsi="Arial" w:cs="Arial"/>
                <w:sz w:val="26"/>
                <w:szCs w:val="26"/>
                <w:lang w:eastAsia="ro-RO"/>
              </w:rPr>
              <w:t>e</w:t>
            </w:r>
            <w:r w:rsidRPr="00FB6E84">
              <w:rPr>
                <w:rFonts w:ascii="Arial" w:hAnsi="Arial" w:cs="Arial"/>
                <w:sz w:val="26"/>
                <w:szCs w:val="26"/>
                <w:lang w:eastAsia="ro-RO"/>
              </w:rPr>
              <w:t>re a asiguratorului fata de mostenitori</w:t>
            </w:r>
            <w:r w:rsidR="00CA4A13">
              <w:rPr>
                <w:rFonts w:ascii="Arial" w:hAnsi="Arial" w:cs="Arial"/>
                <w:sz w:val="26"/>
                <w:szCs w:val="26"/>
                <w:lang w:eastAsia="ro-RO"/>
              </w:rPr>
              <w:t>.</w:t>
            </w:r>
          </w:p>
          <w:p w14:paraId="1EC3A8D3" w14:textId="45BAF2C8" w:rsidR="009668E5" w:rsidRPr="00FB6E84" w:rsidRDefault="009668E5" w:rsidP="009668E5">
            <w:pPr>
              <w:pStyle w:val="Listparagraf"/>
              <w:numPr>
                <w:ilvl w:val="0"/>
                <w:numId w:val="31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  <w:lang w:eastAsia="ro-RO"/>
              </w:rPr>
            </w:pPr>
            <w:r w:rsidRPr="00FB6E84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o-RO"/>
              </w:rPr>
              <w:t>Coasigurarea</w:t>
            </w:r>
            <w:r w:rsidRPr="00FB6E84">
              <w:rPr>
                <w:rFonts w:ascii="Arial" w:hAnsi="Arial" w:cs="Arial"/>
                <w:color w:val="000000" w:themeColor="text1"/>
                <w:sz w:val="26"/>
                <w:szCs w:val="26"/>
                <w:lang w:eastAsia="ro-RO"/>
              </w:rPr>
              <w:t xml:space="preserve"> in ipoteza decesului unui asigurat printr</w:t>
            </w:r>
            <w:r w:rsidR="00CA4A13">
              <w:rPr>
                <w:rFonts w:ascii="Arial" w:hAnsi="Arial" w:cs="Arial"/>
                <w:color w:val="000000" w:themeColor="text1"/>
                <w:sz w:val="26"/>
                <w:szCs w:val="26"/>
                <w:lang w:eastAsia="ro-RO"/>
              </w:rPr>
              <w:t>-</w:t>
            </w:r>
            <w:r w:rsidRPr="00FB6E84">
              <w:rPr>
                <w:rFonts w:ascii="Arial" w:hAnsi="Arial" w:cs="Arial"/>
                <w:color w:val="000000" w:themeColor="text1"/>
                <w:sz w:val="26"/>
                <w:szCs w:val="26"/>
                <w:lang w:eastAsia="ro-RO"/>
              </w:rPr>
              <w:t>un accident auto</w:t>
            </w:r>
            <w:r w:rsidR="00CA4A13">
              <w:rPr>
                <w:rFonts w:ascii="Arial" w:hAnsi="Arial" w:cs="Arial"/>
                <w:color w:val="000000" w:themeColor="text1"/>
                <w:sz w:val="26"/>
                <w:szCs w:val="26"/>
                <w:lang w:eastAsia="ro-RO"/>
              </w:rPr>
              <w:t>.</w:t>
            </w:r>
          </w:p>
          <w:p w14:paraId="53307A59" w14:textId="3000BE98" w:rsidR="009668E5" w:rsidRPr="00FB6E84" w:rsidRDefault="009668E5" w:rsidP="009668E5">
            <w:pPr>
              <w:pStyle w:val="Listparagraf"/>
              <w:numPr>
                <w:ilvl w:val="0"/>
                <w:numId w:val="31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  <w:lang w:eastAsia="ro-RO"/>
              </w:rPr>
            </w:pPr>
            <w:r w:rsidRPr="00FB6E84">
              <w:rPr>
                <w:rFonts w:ascii="Arial" w:hAnsi="Arial" w:cs="Arial"/>
                <w:color w:val="000000" w:themeColor="text1"/>
                <w:sz w:val="26"/>
                <w:szCs w:val="26"/>
                <w:lang w:eastAsia="ro-RO"/>
              </w:rPr>
              <w:t>Drepturile mostenitorilor legali in cazul decesului asiguratului</w:t>
            </w:r>
            <w:r w:rsidR="00CA4A13">
              <w:rPr>
                <w:rFonts w:ascii="Arial" w:hAnsi="Arial" w:cs="Arial"/>
                <w:color w:val="000000" w:themeColor="text1"/>
                <w:sz w:val="26"/>
                <w:szCs w:val="26"/>
                <w:lang w:eastAsia="ro-RO"/>
              </w:rPr>
              <w:t>.</w:t>
            </w:r>
          </w:p>
          <w:p w14:paraId="05D27E0E" w14:textId="279CA230" w:rsidR="009668E5" w:rsidRPr="00FB6E84" w:rsidRDefault="009668E5" w:rsidP="009668E5">
            <w:pPr>
              <w:pStyle w:val="Listparagraf"/>
              <w:numPr>
                <w:ilvl w:val="0"/>
                <w:numId w:val="31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  <w:lang w:eastAsia="ro-RO"/>
              </w:rPr>
            </w:pPr>
            <w:r w:rsidRPr="00FB6E84">
              <w:rPr>
                <w:rFonts w:ascii="Arial" w:hAnsi="Arial" w:cs="Arial"/>
                <w:color w:val="000000" w:themeColor="text1"/>
                <w:sz w:val="26"/>
                <w:szCs w:val="26"/>
                <w:lang w:eastAsia="ro-RO"/>
              </w:rPr>
              <w:t>Legatul indemnizatiei de asigurare. Premise si incidente la executarea politei de asigurare</w:t>
            </w:r>
            <w:r w:rsidR="00CA4A13">
              <w:rPr>
                <w:rFonts w:ascii="Arial" w:hAnsi="Arial" w:cs="Arial"/>
                <w:color w:val="000000" w:themeColor="text1"/>
                <w:sz w:val="26"/>
                <w:szCs w:val="26"/>
                <w:lang w:eastAsia="ro-RO"/>
              </w:rPr>
              <w:t>.</w:t>
            </w:r>
          </w:p>
          <w:p w14:paraId="773A8AC4" w14:textId="44557397" w:rsidR="009668E5" w:rsidRPr="002202AE" w:rsidRDefault="009668E5" w:rsidP="009668E5">
            <w:pPr>
              <w:pStyle w:val="Listparagraf"/>
              <w:numPr>
                <w:ilvl w:val="0"/>
                <w:numId w:val="31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color w:val="00B0F0"/>
                <w:sz w:val="26"/>
                <w:szCs w:val="26"/>
                <w:lang w:eastAsia="ro-RO"/>
              </w:rPr>
            </w:pPr>
            <w:r w:rsidRPr="00FB6E84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Fondul de Protectie a Victimelor Strazii (FPVS)</w:t>
            </w:r>
            <w:r w:rsidR="00CA4A13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. P</w:t>
            </w:r>
            <w:r w:rsidRPr="00FB6E84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roceduri de accesare</w:t>
            </w:r>
            <w:r w:rsidR="00CA4A13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FB6E84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a indemnizatiei de catre mostenitorii victimei.</w:t>
            </w:r>
          </w:p>
          <w:p w14:paraId="1F5C09A0" w14:textId="77777777" w:rsidR="009668E5" w:rsidRDefault="009668E5" w:rsidP="009668E5">
            <w:pPr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</w:pPr>
          </w:p>
        </w:tc>
      </w:tr>
      <w:tr w:rsidR="009668E5" w:rsidRPr="00495C84" w14:paraId="2287C312" w14:textId="77777777" w:rsidTr="009668E5">
        <w:tc>
          <w:tcPr>
            <w:tcW w:w="9062" w:type="dxa"/>
            <w:shd w:val="clear" w:color="auto" w:fill="66FF33"/>
          </w:tcPr>
          <w:p w14:paraId="0DDAEB76" w14:textId="69861017" w:rsidR="009668E5" w:rsidRPr="009668E5" w:rsidRDefault="009668E5" w:rsidP="009668E5">
            <w:pPr>
              <w:rPr>
                <w:lang w:eastAsia="ro-RO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  <w:t xml:space="preserve">                                           </w:t>
            </w:r>
            <w:r w:rsidRPr="00CD5239"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  <w:t>DREPTUL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  <w:t xml:space="preserve"> MEDIULUI</w:t>
            </w:r>
          </w:p>
        </w:tc>
      </w:tr>
      <w:tr w:rsidR="009668E5" w:rsidRPr="00495C84" w14:paraId="59C9CC81" w14:textId="77777777" w:rsidTr="009668E5">
        <w:tc>
          <w:tcPr>
            <w:tcW w:w="9062" w:type="dxa"/>
            <w:shd w:val="clear" w:color="auto" w:fill="auto"/>
          </w:tcPr>
          <w:p w14:paraId="36051DBF" w14:textId="77777777" w:rsidR="00CA4A13" w:rsidRDefault="00CA4A13" w:rsidP="00CA4A13">
            <w:pPr>
              <w:pStyle w:val="Listparagraf"/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080C92A0" w14:textId="7DFEE0DB" w:rsidR="009668E5" w:rsidRPr="001936AD" w:rsidRDefault="009668E5" w:rsidP="009668E5">
            <w:pPr>
              <w:pStyle w:val="Listparagraf"/>
              <w:numPr>
                <w:ilvl w:val="1"/>
                <w:numId w:val="33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36AD">
              <w:rPr>
                <w:rFonts w:ascii="Arial" w:hAnsi="Arial" w:cs="Arial"/>
                <w:sz w:val="26"/>
                <w:szCs w:val="26"/>
              </w:rPr>
              <w:t>Dreptul de a mosteni un mediu sanatos si echilibrat ecologic</w:t>
            </w:r>
          </w:p>
          <w:p w14:paraId="6561A983" w14:textId="77777777" w:rsidR="009668E5" w:rsidRPr="001936AD" w:rsidRDefault="009668E5" w:rsidP="009668E5">
            <w:pPr>
              <w:pStyle w:val="Listparagraf"/>
              <w:numPr>
                <w:ilvl w:val="1"/>
                <w:numId w:val="33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36AD">
              <w:rPr>
                <w:rFonts w:ascii="Arial" w:hAnsi="Arial" w:cs="Arial"/>
                <w:sz w:val="26"/>
                <w:szCs w:val="26"/>
              </w:rPr>
              <w:t>Mostenirea culturala de mediu si aspectele caracteristice peisajului</w:t>
            </w:r>
          </w:p>
          <w:p w14:paraId="6EB0F8EE" w14:textId="77777777" w:rsidR="009668E5" w:rsidRPr="001936AD" w:rsidRDefault="009668E5" w:rsidP="009668E5">
            <w:pPr>
              <w:pStyle w:val="Listparagraf"/>
              <w:numPr>
                <w:ilvl w:val="1"/>
                <w:numId w:val="33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36AD">
              <w:rPr>
                <w:rFonts w:ascii="Arial" w:hAnsi="Arial" w:cs="Arial"/>
                <w:sz w:val="26"/>
                <w:szCs w:val="26"/>
              </w:rPr>
              <w:t>Raspunderea succesorala pentru incalcarea limitelor de protejare si conservare a mediului acvatic</w:t>
            </w:r>
          </w:p>
          <w:p w14:paraId="164AA359" w14:textId="77777777" w:rsidR="009668E5" w:rsidRPr="001936AD" w:rsidRDefault="009668E5" w:rsidP="009668E5">
            <w:pPr>
              <w:pStyle w:val="Listparagraf"/>
              <w:numPr>
                <w:ilvl w:val="1"/>
                <w:numId w:val="33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36AD">
              <w:rPr>
                <w:rFonts w:ascii="Arial" w:hAnsi="Arial" w:cs="Arial"/>
                <w:sz w:val="26"/>
                <w:szCs w:val="26"/>
              </w:rPr>
              <w:t>Rezerva succesorala a patrimoniului de mediu</w:t>
            </w:r>
          </w:p>
          <w:p w14:paraId="48693B90" w14:textId="77777777" w:rsidR="009668E5" w:rsidRPr="001936AD" w:rsidRDefault="009668E5" w:rsidP="009668E5">
            <w:pPr>
              <w:pStyle w:val="Listparagraf"/>
              <w:numPr>
                <w:ilvl w:val="1"/>
                <w:numId w:val="33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36AD">
              <w:rPr>
                <w:rFonts w:ascii="Arial" w:hAnsi="Arial" w:cs="Arial"/>
                <w:sz w:val="26"/>
                <w:szCs w:val="26"/>
              </w:rPr>
              <w:t>Politica succesorala de mediu pentru daunele rezultate din gestionarea defectuoasa a deseurilor radioactive la nivelul UE</w:t>
            </w:r>
          </w:p>
          <w:p w14:paraId="081EDFED" w14:textId="77777777" w:rsidR="009668E5" w:rsidRPr="001936AD" w:rsidRDefault="009668E5" w:rsidP="009668E5">
            <w:pPr>
              <w:pStyle w:val="Listparagraf"/>
              <w:numPr>
                <w:ilvl w:val="1"/>
                <w:numId w:val="33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36AD">
              <w:rPr>
                <w:rFonts w:ascii="Arial" w:hAnsi="Arial" w:cs="Arial"/>
                <w:sz w:val="26"/>
                <w:szCs w:val="26"/>
              </w:rPr>
              <w:t>Fenomenul schimbarilor climatice in campul succesiunii generatiilor viitoare</w:t>
            </w:r>
          </w:p>
          <w:p w14:paraId="23814E0F" w14:textId="77777777" w:rsidR="009668E5" w:rsidRPr="001936AD" w:rsidRDefault="009668E5" w:rsidP="009668E5">
            <w:pPr>
              <w:pStyle w:val="Listparagraf"/>
              <w:numPr>
                <w:ilvl w:val="1"/>
                <w:numId w:val="33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36AD">
              <w:rPr>
                <w:rFonts w:ascii="Arial" w:hAnsi="Arial" w:cs="Arial"/>
                <w:sz w:val="26"/>
                <w:szCs w:val="26"/>
              </w:rPr>
              <w:t>Vointa juridica de protectie a mediului generatoare de efecte inter vivos si mortis cauza</w:t>
            </w:r>
          </w:p>
          <w:p w14:paraId="329C4973" w14:textId="77777777" w:rsidR="009668E5" w:rsidRPr="001936AD" w:rsidRDefault="009668E5" w:rsidP="009668E5">
            <w:pPr>
              <w:pStyle w:val="Listparagraf"/>
              <w:numPr>
                <w:ilvl w:val="1"/>
                <w:numId w:val="33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36AD">
              <w:rPr>
                <w:rFonts w:ascii="Arial" w:hAnsi="Arial" w:cs="Arial"/>
                <w:sz w:val="26"/>
                <w:szCs w:val="26"/>
              </w:rPr>
              <w:t>Succesiunea ecologica ca proces de dezvoltare a ecosistemului si importanta modificarilor care apar pe parcursul succesiunii</w:t>
            </w:r>
          </w:p>
          <w:p w14:paraId="555AE4BF" w14:textId="77777777" w:rsidR="00CA4A13" w:rsidRDefault="009668E5" w:rsidP="00CA4A13">
            <w:pPr>
              <w:pStyle w:val="Listparagraf"/>
              <w:numPr>
                <w:ilvl w:val="1"/>
                <w:numId w:val="33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36AD">
              <w:rPr>
                <w:rFonts w:ascii="Arial" w:hAnsi="Arial" w:cs="Arial"/>
                <w:sz w:val="26"/>
                <w:szCs w:val="26"/>
              </w:rPr>
              <w:t>Aspecte generale privind sistemele succesorale de mediu europene</w:t>
            </w:r>
          </w:p>
          <w:p w14:paraId="0220AD32" w14:textId="63808AD4" w:rsidR="009668E5" w:rsidRPr="00CA4A13" w:rsidRDefault="009668E5" w:rsidP="00CA4A13">
            <w:pPr>
              <w:pStyle w:val="Listparagraf"/>
              <w:numPr>
                <w:ilvl w:val="1"/>
                <w:numId w:val="33"/>
              </w:numPr>
              <w:shd w:val="clear" w:color="auto" w:fill="FFFFFF"/>
              <w:tabs>
                <w:tab w:val="left" w:pos="738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A4A13">
              <w:rPr>
                <w:rFonts w:ascii="Arial" w:hAnsi="Arial" w:cs="Arial"/>
                <w:sz w:val="26"/>
                <w:szCs w:val="26"/>
              </w:rPr>
              <w:t>Principiul unitatii transmiterii mostenirii de mediu la nivel european.</w:t>
            </w:r>
          </w:p>
          <w:p w14:paraId="4453B168" w14:textId="77777777" w:rsidR="009668E5" w:rsidRPr="00CD5239" w:rsidRDefault="009668E5" w:rsidP="009668E5">
            <w:pPr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</w:pPr>
          </w:p>
        </w:tc>
      </w:tr>
      <w:tr w:rsidR="009668E5" w:rsidRPr="00495C84" w14:paraId="5524A930" w14:textId="77777777" w:rsidTr="009668E5">
        <w:tc>
          <w:tcPr>
            <w:tcW w:w="9062" w:type="dxa"/>
            <w:shd w:val="clear" w:color="auto" w:fill="66FF33"/>
          </w:tcPr>
          <w:p w14:paraId="2287F73D" w14:textId="539AAECF" w:rsidR="009668E5" w:rsidRPr="001936AD" w:rsidRDefault="009668E5" w:rsidP="009668E5">
            <w:r>
              <w:rPr>
                <w:rFonts w:ascii="Arial" w:hAnsi="Arial" w:cs="Arial"/>
                <w:b/>
                <w:bCs/>
                <w:sz w:val="26"/>
                <w:szCs w:val="26"/>
                <w:lang w:eastAsia="ro-RO"/>
              </w:rPr>
              <w:t xml:space="preserve">                                              CRIMINALISTICA</w:t>
            </w:r>
          </w:p>
        </w:tc>
      </w:tr>
      <w:tr w:rsidR="009668E5" w:rsidRPr="00495C84" w14:paraId="7386BDF7" w14:textId="77777777" w:rsidTr="009668E5">
        <w:tc>
          <w:tcPr>
            <w:tcW w:w="9062" w:type="dxa"/>
            <w:shd w:val="clear" w:color="auto" w:fill="auto"/>
          </w:tcPr>
          <w:p w14:paraId="1DCAE1E1" w14:textId="77777777" w:rsidR="009668E5" w:rsidRPr="00AB3D8F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B3D8F">
              <w:rPr>
                <w:rFonts w:ascii="Arial" w:hAnsi="Arial" w:cs="Arial"/>
                <w:sz w:val="26"/>
                <w:szCs w:val="26"/>
              </w:rPr>
              <w:lastRenderedPageBreak/>
              <w:t xml:space="preserve">Metodologia investigării infracţiunilor incidente fraudelor arhivistice  realizate in scopul diminuarii drepturilor succesorale </w:t>
            </w:r>
          </w:p>
          <w:p w14:paraId="0B484537" w14:textId="77777777" w:rsidR="009668E5" w:rsidRPr="00AB3D8F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B3D8F">
              <w:rPr>
                <w:rFonts w:ascii="Arial" w:hAnsi="Arial" w:cs="Arial"/>
                <w:sz w:val="26"/>
                <w:szCs w:val="26"/>
              </w:rPr>
              <w:t>Particularităţile investigării criminalistice a incendiilor care conduc ca distrugerea unor inscrisuri ce fundamenteaza pretentiile succesorale</w:t>
            </w:r>
          </w:p>
          <w:p w14:paraId="6E94059A" w14:textId="77777777" w:rsidR="009668E5" w:rsidRPr="00AB3D8F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B3D8F">
              <w:rPr>
                <w:rFonts w:ascii="Arial" w:hAnsi="Arial" w:cs="Arial"/>
                <w:sz w:val="26"/>
                <w:szCs w:val="26"/>
              </w:rPr>
              <w:t>Elemente metodologice de investigare a infracţiunilor din domeniul informatic cu impact in procedura succesorala</w:t>
            </w:r>
          </w:p>
          <w:p w14:paraId="3FA7CEBF" w14:textId="77777777" w:rsidR="009668E5" w:rsidRPr="00AB3D8F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B3D8F">
              <w:rPr>
                <w:rFonts w:ascii="Arial" w:hAnsi="Arial" w:cs="Arial"/>
                <w:sz w:val="26"/>
                <w:szCs w:val="26"/>
              </w:rPr>
              <w:t xml:space="preserve">Particularităţile investigaţiei criminalistice a armamentului neinregistrat gasit cu ocazia inventarului succesoral. </w:t>
            </w:r>
          </w:p>
          <w:p w14:paraId="23B33B26" w14:textId="77777777" w:rsidR="009668E5" w:rsidRPr="00AB3D8F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B3D8F">
              <w:rPr>
                <w:rFonts w:ascii="Arial" w:hAnsi="Arial" w:cs="Arial"/>
                <w:sz w:val="26"/>
                <w:szCs w:val="26"/>
              </w:rPr>
              <w:t xml:space="preserve"> Genetica judiciară si implicatiile ale in materie succesorala</w:t>
            </w:r>
          </w:p>
          <w:p w14:paraId="2DF0D867" w14:textId="77777777" w:rsidR="009668E5" w:rsidRPr="00AB3D8F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B3D8F">
              <w:rPr>
                <w:rFonts w:ascii="Arial" w:hAnsi="Arial" w:cs="Arial"/>
                <w:sz w:val="26"/>
                <w:szCs w:val="26"/>
              </w:rPr>
              <w:t>Expertiza judiciară in procedura succesorala</w:t>
            </w:r>
          </w:p>
          <w:p w14:paraId="0BAAB8B8" w14:textId="77777777" w:rsidR="009668E5" w:rsidRPr="00AB3D8F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B3D8F">
              <w:rPr>
                <w:rFonts w:ascii="Arial" w:hAnsi="Arial" w:cs="Arial"/>
                <w:sz w:val="26"/>
                <w:szCs w:val="26"/>
              </w:rPr>
              <w:t>Expertiza criminalistică a scrisului si semnăturii si efectele juridice ale raportului de specialitate asupra procedurii sucesorale</w:t>
            </w:r>
          </w:p>
          <w:p w14:paraId="2F7D2165" w14:textId="77777777" w:rsidR="009668E5" w:rsidRPr="00AB3D8F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B3D8F">
              <w:rPr>
                <w:rFonts w:ascii="Arial" w:hAnsi="Arial" w:cs="Arial"/>
                <w:sz w:val="26"/>
                <w:szCs w:val="26"/>
              </w:rPr>
              <w:t>Tehnici moderne de identificare a persoanelor si impactul acestora in privind deschiderii succesiunii</w:t>
            </w:r>
          </w:p>
          <w:p w14:paraId="6E76DC28" w14:textId="77777777" w:rsidR="009668E5" w:rsidRPr="00AB3D8F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B3D8F">
              <w:rPr>
                <w:rFonts w:ascii="Arial" w:hAnsi="Arial" w:cs="Arial"/>
                <w:sz w:val="26"/>
                <w:szCs w:val="26"/>
              </w:rPr>
              <w:t xml:space="preserve">Particularitati tactice de cercetare a infractiunilor din domeniul procedurii succesorale impotriva minorilor </w:t>
            </w:r>
          </w:p>
          <w:p w14:paraId="60E8DAC6" w14:textId="77777777" w:rsidR="009668E5" w:rsidRPr="00AB3D8F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B3D8F">
              <w:rPr>
                <w:rFonts w:ascii="Arial" w:hAnsi="Arial" w:cs="Arial"/>
                <w:sz w:val="26"/>
                <w:szCs w:val="26"/>
              </w:rPr>
              <w:t>Reguli și procedee tactice criminalistice aplicate în ascultarea suspectului sau a inculpatului din procedura succesorala .</w:t>
            </w:r>
          </w:p>
          <w:p w14:paraId="601DBBAA" w14:textId="77777777" w:rsidR="009668E5" w:rsidRPr="00AB3D8F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B3D8F">
              <w:rPr>
                <w:rFonts w:ascii="Arial" w:hAnsi="Arial" w:cs="Arial"/>
                <w:sz w:val="26"/>
                <w:szCs w:val="26"/>
              </w:rPr>
              <w:t>Metode criminalistice de identificare a falsului sau a contrafacerii legatelor</w:t>
            </w:r>
          </w:p>
          <w:p w14:paraId="6FB54B83" w14:textId="77777777" w:rsidR="009668E5" w:rsidRPr="002202AE" w:rsidRDefault="009668E5" w:rsidP="009668E5">
            <w:pPr>
              <w:pStyle w:val="Listparagraf"/>
              <w:numPr>
                <w:ilvl w:val="2"/>
                <w:numId w:val="39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ind w:left="577" w:right="457"/>
              <w:jc w:val="both"/>
            </w:pPr>
            <w:r w:rsidRPr="00AB3D8F">
              <w:rPr>
                <w:rFonts w:ascii="Arial" w:hAnsi="Arial" w:cs="Arial"/>
                <w:sz w:val="26"/>
                <w:szCs w:val="26"/>
              </w:rPr>
              <w:t>Legatul asupra materialul genetic/organelor. Metodologia investigării infracţiunii de trafic de material genetic/organe</w:t>
            </w:r>
          </w:p>
          <w:p w14:paraId="6F3586F1" w14:textId="77777777" w:rsidR="009668E5" w:rsidRPr="001936AD" w:rsidRDefault="009668E5" w:rsidP="009668E5">
            <w:pPr>
              <w:pStyle w:val="Listparagraf"/>
              <w:shd w:val="clear" w:color="auto" w:fill="FFFFFF"/>
              <w:tabs>
                <w:tab w:val="left" w:pos="1363"/>
              </w:tabs>
              <w:spacing w:after="0" w:line="240" w:lineRule="auto"/>
              <w:ind w:right="45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C5F51" w:rsidRPr="00495C84" w14:paraId="0D5E544B" w14:textId="77777777" w:rsidTr="008C5F51">
        <w:tc>
          <w:tcPr>
            <w:tcW w:w="9062" w:type="dxa"/>
            <w:shd w:val="clear" w:color="auto" w:fill="66FF33"/>
          </w:tcPr>
          <w:p w14:paraId="4C8B0C29" w14:textId="2770B909" w:rsidR="008C5F51" w:rsidRPr="004F6686" w:rsidRDefault="004F6686" w:rsidP="004F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4F6686">
              <w:rPr>
                <w:b/>
                <w:bCs/>
                <w:sz w:val="28"/>
                <w:szCs w:val="28"/>
              </w:rPr>
              <w:t>DREPTUL TRANSPORTURILOR</w:t>
            </w:r>
          </w:p>
        </w:tc>
      </w:tr>
      <w:tr w:rsidR="004F6686" w:rsidRPr="00495C84" w14:paraId="22A0FE6B" w14:textId="77777777" w:rsidTr="004F6686">
        <w:tc>
          <w:tcPr>
            <w:tcW w:w="9062" w:type="dxa"/>
            <w:shd w:val="clear" w:color="auto" w:fill="auto"/>
          </w:tcPr>
          <w:p w14:paraId="02B42AFB" w14:textId="77777777" w:rsidR="00CA4A13" w:rsidRPr="00CA4A13" w:rsidRDefault="00CA4A13" w:rsidP="00CA4A13">
            <w:pPr>
              <w:pStyle w:val="Listparagraf"/>
              <w:shd w:val="clear" w:color="auto" w:fill="FFFFFF"/>
              <w:tabs>
                <w:tab w:val="left" w:pos="1363"/>
              </w:tabs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o-RO"/>
              </w:rPr>
            </w:pPr>
          </w:p>
          <w:p w14:paraId="512978C1" w14:textId="6C07CF9A" w:rsidR="004F6686" w:rsidRPr="009014E6" w:rsidRDefault="004F6686" w:rsidP="004F6686">
            <w:pPr>
              <w:pStyle w:val="Listparagraf"/>
              <w:numPr>
                <w:ilvl w:val="0"/>
                <w:numId w:val="32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o-RO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Transportul de persoane</w:t>
            </w:r>
            <w:r w:rsidRPr="009014E6">
              <w:rPr>
                <w:rFonts w:ascii="Arial" w:eastAsia="Times New Roman" w:hAnsi="Arial" w:cs="Arial"/>
                <w:sz w:val="26"/>
                <w:szCs w:val="26"/>
                <w:lang w:eastAsia="ro-RO"/>
              </w:rPr>
              <w:t>. Regimul juridic al autorizațiilor și licenței de transport în cazul transmiterii patrimoniului pentru cauză de moarte.</w:t>
            </w:r>
          </w:p>
          <w:p w14:paraId="3F0A68F8" w14:textId="77777777" w:rsidR="004F6686" w:rsidRDefault="004F6686" w:rsidP="004F6686">
            <w:pPr>
              <w:pStyle w:val="Listparagraf"/>
              <w:numPr>
                <w:ilvl w:val="0"/>
                <w:numId w:val="32"/>
              </w:numPr>
              <w:shd w:val="clear" w:color="auto" w:fill="FFFFFF"/>
              <w:tabs>
                <w:tab w:val="left" w:pos="1363"/>
              </w:tabs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o-RO"/>
              </w:rPr>
            </w:pPr>
            <w:r w:rsidRPr="009014E6">
              <w:rPr>
                <w:rFonts w:ascii="Arial" w:hAnsi="Arial" w:cs="Arial"/>
                <w:sz w:val="26"/>
                <w:szCs w:val="26"/>
                <w:lang w:eastAsia="ro-RO"/>
              </w:rPr>
              <w:t>Regimul juridic al mij</w:t>
            </w:r>
            <w:r>
              <w:rPr>
                <w:rFonts w:ascii="Arial" w:hAnsi="Arial" w:cs="Arial"/>
                <w:sz w:val="26"/>
                <w:szCs w:val="26"/>
                <w:lang w:eastAsia="ro-RO"/>
              </w:rPr>
              <w:t>l</w:t>
            </w:r>
            <w:r w:rsidRPr="009014E6">
              <w:rPr>
                <w:rFonts w:ascii="Arial" w:hAnsi="Arial" w:cs="Arial"/>
                <w:sz w:val="26"/>
                <w:szCs w:val="26"/>
                <w:lang w:eastAsia="ro-RO"/>
              </w:rPr>
              <w:t>oacelor de tra</w:t>
            </w:r>
            <w:r>
              <w:rPr>
                <w:rFonts w:ascii="Arial" w:hAnsi="Arial" w:cs="Arial"/>
                <w:sz w:val="26"/>
                <w:szCs w:val="26"/>
                <w:lang w:eastAsia="ro-RO"/>
              </w:rPr>
              <w:t>n</w:t>
            </w:r>
            <w:r w:rsidRPr="009014E6">
              <w:rPr>
                <w:rFonts w:ascii="Arial" w:hAnsi="Arial" w:cs="Arial"/>
                <w:sz w:val="26"/>
                <w:szCs w:val="26"/>
                <w:lang w:eastAsia="ro-RO"/>
              </w:rPr>
              <w:t>sport în materie succesorala</w:t>
            </w:r>
            <w:r>
              <w:rPr>
                <w:rFonts w:ascii="Arial" w:hAnsi="Arial" w:cs="Arial"/>
                <w:sz w:val="26"/>
                <w:szCs w:val="26"/>
                <w:lang w:eastAsia="ro-RO"/>
              </w:rPr>
              <w:t>.</w:t>
            </w:r>
          </w:p>
          <w:p w14:paraId="0D69B84E" w14:textId="77777777" w:rsidR="004F6686" w:rsidRPr="00DA1799" w:rsidRDefault="004F6686" w:rsidP="004F6686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1799">
              <w:rPr>
                <w:rFonts w:ascii="Arial" w:hAnsi="Arial" w:cs="Arial"/>
                <w:sz w:val="26"/>
                <w:szCs w:val="26"/>
              </w:rPr>
              <w:t xml:space="preserve">Transmiterea fondului de comerț </w:t>
            </w:r>
            <w:r>
              <w:rPr>
                <w:rFonts w:ascii="Arial" w:hAnsi="Arial" w:cs="Arial"/>
                <w:sz w:val="26"/>
                <w:szCs w:val="26"/>
              </w:rPr>
              <w:t xml:space="preserve">de transport rutier </w:t>
            </w:r>
            <w:r w:rsidRPr="00DA1799">
              <w:rPr>
                <w:rFonts w:ascii="Arial" w:hAnsi="Arial" w:cs="Arial"/>
                <w:sz w:val="26"/>
                <w:szCs w:val="26"/>
              </w:rPr>
              <w:t>prin moștenire legală sau testamentara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2BD04362" w14:textId="67E0801B" w:rsidR="004F6686" w:rsidRPr="00DA1799" w:rsidRDefault="004F6686" w:rsidP="004F6686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1799">
              <w:rPr>
                <w:rFonts w:ascii="Arial" w:hAnsi="Arial" w:cs="Arial"/>
                <w:sz w:val="26"/>
                <w:szCs w:val="26"/>
              </w:rPr>
              <w:t>Transmiterea părților sociale/ părților de interes prin moștenire legală sau testamentara</w:t>
            </w:r>
            <w:r>
              <w:rPr>
                <w:rFonts w:ascii="Arial" w:hAnsi="Arial" w:cs="Arial"/>
                <w:sz w:val="26"/>
                <w:szCs w:val="26"/>
              </w:rPr>
              <w:t xml:space="preserve"> in cazul transport</w:t>
            </w:r>
            <w:r w:rsidR="00CA4A13">
              <w:rPr>
                <w:rFonts w:ascii="Arial" w:hAnsi="Arial" w:cs="Arial"/>
                <w:sz w:val="26"/>
                <w:szCs w:val="26"/>
              </w:rPr>
              <w:t>atorilor</w:t>
            </w:r>
            <w:r>
              <w:rPr>
                <w:rFonts w:ascii="Arial" w:hAnsi="Arial" w:cs="Arial"/>
                <w:sz w:val="26"/>
                <w:szCs w:val="26"/>
              </w:rPr>
              <w:t xml:space="preserve"> de persoane.</w:t>
            </w:r>
          </w:p>
          <w:p w14:paraId="6FB5BF2B" w14:textId="77777777" w:rsidR="004F6686" w:rsidRPr="00DA1799" w:rsidRDefault="004F6686" w:rsidP="004F6686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ind w:right="3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1799">
              <w:rPr>
                <w:rFonts w:ascii="Arial" w:hAnsi="Arial" w:cs="Arial"/>
                <w:sz w:val="26"/>
                <w:szCs w:val="26"/>
              </w:rPr>
              <w:t>Transmiterea patrimoniului de afecta</w:t>
            </w:r>
            <w:r>
              <w:rPr>
                <w:rFonts w:ascii="Arial" w:hAnsi="Arial" w:cs="Arial"/>
                <w:sz w:val="26"/>
                <w:szCs w:val="26"/>
              </w:rPr>
              <w:t>ț</w:t>
            </w:r>
            <w:r w:rsidRPr="00DA1799">
              <w:rPr>
                <w:rFonts w:ascii="Arial" w:hAnsi="Arial" w:cs="Arial"/>
                <w:sz w:val="26"/>
                <w:szCs w:val="26"/>
              </w:rPr>
              <w:t xml:space="preserve">iune </w:t>
            </w:r>
            <w:r>
              <w:rPr>
                <w:rFonts w:ascii="Arial" w:hAnsi="Arial" w:cs="Arial"/>
                <w:sz w:val="26"/>
                <w:szCs w:val="26"/>
              </w:rPr>
              <w:t>asupra</w:t>
            </w:r>
            <w:r w:rsidRPr="00DA1799">
              <w:rPr>
                <w:rFonts w:ascii="Arial" w:hAnsi="Arial" w:cs="Arial"/>
                <w:sz w:val="26"/>
                <w:szCs w:val="26"/>
              </w:rPr>
              <w:t xml:space="preserve"> fondului de comerț </w:t>
            </w:r>
            <w:r>
              <w:rPr>
                <w:rFonts w:ascii="Arial" w:hAnsi="Arial" w:cs="Arial"/>
                <w:sz w:val="26"/>
                <w:szCs w:val="26"/>
              </w:rPr>
              <w:t xml:space="preserve">de transport rutier </w:t>
            </w:r>
            <w:r w:rsidRPr="00DA1799">
              <w:rPr>
                <w:rFonts w:ascii="Arial" w:hAnsi="Arial" w:cs="Arial"/>
                <w:sz w:val="26"/>
                <w:szCs w:val="26"/>
              </w:rPr>
              <w:t>al comerciantului persoana fizică prin moștenire legală sau testamentar</w:t>
            </w:r>
            <w:r>
              <w:rPr>
                <w:rFonts w:ascii="Arial" w:hAnsi="Arial" w:cs="Arial"/>
                <w:sz w:val="26"/>
                <w:szCs w:val="26"/>
              </w:rPr>
              <w:t>ă.</w:t>
            </w:r>
          </w:p>
          <w:p w14:paraId="54A03F15" w14:textId="77777777" w:rsidR="004F6686" w:rsidRPr="00AB3D8F" w:rsidRDefault="004F6686" w:rsidP="004F6686"/>
        </w:tc>
      </w:tr>
    </w:tbl>
    <w:p w14:paraId="0FF6F280" w14:textId="77777777" w:rsidR="00D66A64" w:rsidRDefault="00D66A64" w:rsidP="00D66A64">
      <w:pPr>
        <w:rPr>
          <w:sz w:val="26"/>
          <w:szCs w:val="26"/>
        </w:rPr>
      </w:pPr>
    </w:p>
    <w:p w14:paraId="66FD73ED" w14:textId="77777777" w:rsidR="00D66A64" w:rsidRPr="00973E25" w:rsidRDefault="00D66A64" w:rsidP="001936AD">
      <w:pPr>
        <w:spacing w:after="0" w:line="240" w:lineRule="auto"/>
        <w:ind w:left="397"/>
        <w:rPr>
          <w:rFonts w:ascii="Arial" w:hAnsi="Arial" w:cs="Arial"/>
          <w:b/>
          <w:bCs/>
          <w:sz w:val="26"/>
          <w:szCs w:val="26"/>
        </w:rPr>
      </w:pPr>
    </w:p>
    <w:p w14:paraId="245534C0" w14:textId="77777777" w:rsidR="00D66A64" w:rsidRDefault="00D66A64" w:rsidP="001936AD">
      <w:pPr>
        <w:ind w:left="397"/>
      </w:pPr>
    </w:p>
    <w:p w14:paraId="1C777EFC" w14:textId="77777777" w:rsidR="00DB6ECE" w:rsidRDefault="00DB6ECE" w:rsidP="001936AD">
      <w:pPr>
        <w:ind w:left="397"/>
      </w:pPr>
    </w:p>
    <w:sectPr w:rsidR="00DB6E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5AFE" w14:textId="77777777" w:rsidR="00DA1632" w:rsidRDefault="00DA1632" w:rsidP="00B24F43">
      <w:pPr>
        <w:spacing w:after="0" w:line="240" w:lineRule="auto"/>
      </w:pPr>
      <w:r>
        <w:separator/>
      </w:r>
    </w:p>
  </w:endnote>
  <w:endnote w:type="continuationSeparator" w:id="0">
    <w:p w14:paraId="24783284" w14:textId="77777777" w:rsidR="00DA1632" w:rsidRDefault="00DA1632" w:rsidP="00B2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104D" w14:textId="77777777" w:rsidR="00DA1632" w:rsidRDefault="00DA1632" w:rsidP="00B24F43">
      <w:pPr>
        <w:spacing w:after="0" w:line="240" w:lineRule="auto"/>
      </w:pPr>
      <w:r>
        <w:separator/>
      </w:r>
    </w:p>
  </w:footnote>
  <w:footnote w:type="continuationSeparator" w:id="0">
    <w:p w14:paraId="3135B0C8" w14:textId="77777777" w:rsidR="00DA1632" w:rsidRDefault="00DA1632" w:rsidP="00B2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56D4" w14:textId="1406E17A" w:rsidR="00B24F43" w:rsidRPr="001873B5" w:rsidRDefault="00E73EAF" w:rsidP="001873B5">
    <w:pPr>
      <w:shd w:val="clear" w:color="auto" w:fill="FFFFFF"/>
      <w:spacing w:after="0" w:line="276" w:lineRule="auto"/>
      <w:jc w:val="center"/>
      <w:rPr>
        <w:rFonts w:eastAsia="Times New Roman" w:cstheme="minorHAnsi"/>
        <w:b/>
        <w:bCs/>
        <w:sz w:val="24"/>
        <w:szCs w:val="24"/>
        <w:lang w:eastAsia="ro-RO"/>
      </w:rPr>
    </w:pPr>
    <w:r w:rsidRPr="00383526">
      <w:rPr>
        <w:rFonts w:cstheme="minorHAnsi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13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E1943"/>
    <w:multiLevelType w:val="hybridMultilevel"/>
    <w:tmpl w:val="A986EC54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97C"/>
    <w:multiLevelType w:val="hybridMultilevel"/>
    <w:tmpl w:val="07DA8D4C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F48"/>
    <w:multiLevelType w:val="hybridMultilevel"/>
    <w:tmpl w:val="8EA03848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25C64"/>
    <w:multiLevelType w:val="hybridMultilevel"/>
    <w:tmpl w:val="43D6E5EA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7C8"/>
    <w:multiLevelType w:val="hybridMultilevel"/>
    <w:tmpl w:val="BA3AC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E3011"/>
    <w:multiLevelType w:val="hybridMultilevel"/>
    <w:tmpl w:val="7A6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07889"/>
    <w:multiLevelType w:val="hybridMultilevel"/>
    <w:tmpl w:val="119E1AFE"/>
    <w:lvl w:ilvl="0" w:tplc="FB127F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6459"/>
    <w:multiLevelType w:val="hybridMultilevel"/>
    <w:tmpl w:val="103622E2"/>
    <w:lvl w:ilvl="0" w:tplc="68C6CD7E">
      <w:start w:val="1"/>
      <w:numFmt w:val="decimal"/>
      <w:lvlText w:val="%1."/>
      <w:lvlJc w:val="left"/>
      <w:pPr>
        <w:ind w:left="833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53" w:hanging="360"/>
      </w:pPr>
    </w:lvl>
    <w:lvl w:ilvl="2" w:tplc="0418001B" w:tentative="1">
      <w:start w:val="1"/>
      <w:numFmt w:val="lowerRoman"/>
      <w:lvlText w:val="%3."/>
      <w:lvlJc w:val="right"/>
      <w:pPr>
        <w:ind w:left="2273" w:hanging="180"/>
      </w:pPr>
    </w:lvl>
    <w:lvl w:ilvl="3" w:tplc="0418000F" w:tentative="1">
      <w:start w:val="1"/>
      <w:numFmt w:val="decimal"/>
      <w:lvlText w:val="%4."/>
      <w:lvlJc w:val="left"/>
      <w:pPr>
        <w:ind w:left="2993" w:hanging="360"/>
      </w:pPr>
    </w:lvl>
    <w:lvl w:ilvl="4" w:tplc="04180019" w:tentative="1">
      <w:start w:val="1"/>
      <w:numFmt w:val="lowerLetter"/>
      <w:lvlText w:val="%5."/>
      <w:lvlJc w:val="left"/>
      <w:pPr>
        <w:ind w:left="3713" w:hanging="360"/>
      </w:pPr>
    </w:lvl>
    <w:lvl w:ilvl="5" w:tplc="0418001B" w:tentative="1">
      <w:start w:val="1"/>
      <w:numFmt w:val="lowerRoman"/>
      <w:lvlText w:val="%6."/>
      <w:lvlJc w:val="right"/>
      <w:pPr>
        <w:ind w:left="4433" w:hanging="180"/>
      </w:pPr>
    </w:lvl>
    <w:lvl w:ilvl="6" w:tplc="0418000F" w:tentative="1">
      <w:start w:val="1"/>
      <w:numFmt w:val="decimal"/>
      <w:lvlText w:val="%7."/>
      <w:lvlJc w:val="left"/>
      <w:pPr>
        <w:ind w:left="5153" w:hanging="360"/>
      </w:pPr>
    </w:lvl>
    <w:lvl w:ilvl="7" w:tplc="04180019" w:tentative="1">
      <w:start w:val="1"/>
      <w:numFmt w:val="lowerLetter"/>
      <w:lvlText w:val="%8."/>
      <w:lvlJc w:val="left"/>
      <w:pPr>
        <w:ind w:left="5873" w:hanging="360"/>
      </w:pPr>
    </w:lvl>
    <w:lvl w:ilvl="8" w:tplc="041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52A1855"/>
    <w:multiLevelType w:val="hybridMultilevel"/>
    <w:tmpl w:val="5C742006"/>
    <w:lvl w:ilvl="0" w:tplc="5ABC5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566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12E95"/>
    <w:multiLevelType w:val="hybridMultilevel"/>
    <w:tmpl w:val="7DD49BBA"/>
    <w:lvl w:ilvl="0" w:tplc="68C6CD7E">
      <w:start w:val="1"/>
      <w:numFmt w:val="decimal"/>
      <w:lvlText w:val="%1."/>
      <w:lvlJc w:val="left"/>
      <w:pPr>
        <w:ind w:left="10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0" w:hanging="360"/>
      </w:pPr>
    </w:lvl>
    <w:lvl w:ilvl="2" w:tplc="0418001B" w:tentative="1">
      <w:start w:val="1"/>
      <w:numFmt w:val="lowerRoman"/>
      <w:lvlText w:val="%3."/>
      <w:lvlJc w:val="right"/>
      <w:pPr>
        <w:ind w:left="2500" w:hanging="180"/>
      </w:pPr>
    </w:lvl>
    <w:lvl w:ilvl="3" w:tplc="0418000F" w:tentative="1">
      <w:start w:val="1"/>
      <w:numFmt w:val="decimal"/>
      <w:lvlText w:val="%4."/>
      <w:lvlJc w:val="left"/>
      <w:pPr>
        <w:ind w:left="3220" w:hanging="360"/>
      </w:pPr>
    </w:lvl>
    <w:lvl w:ilvl="4" w:tplc="04180019" w:tentative="1">
      <w:start w:val="1"/>
      <w:numFmt w:val="lowerLetter"/>
      <w:lvlText w:val="%5."/>
      <w:lvlJc w:val="left"/>
      <w:pPr>
        <w:ind w:left="3940" w:hanging="360"/>
      </w:pPr>
    </w:lvl>
    <w:lvl w:ilvl="5" w:tplc="0418001B" w:tentative="1">
      <w:start w:val="1"/>
      <w:numFmt w:val="lowerRoman"/>
      <w:lvlText w:val="%6."/>
      <w:lvlJc w:val="right"/>
      <w:pPr>
        <w:ind w:left="4660" w:hanging="180"/>
      </w:pPr>
    </w:lvl>
    <w:lvl w:ilvl="6" w:tplc="0418000F" w:tentative="1">
      <w:start w:val="1"/>
      <w:numFmt w:val="decimal"/>
      <w:lvlText w:val="%7."/>
      <w:lvlJc w:val="left"/>
      <w:pPr>
        <w:ind w:left="5380" w:hanging="360"/>
      </w:pPr>
    </w:lvl>
    <w:lvl w:ilvl="7" w:tplc="04180019" w:tentative="1">
      <w:start w:val="1"/>
      <w:numFmt w:val="lowerLetter"/>
      <w:lvlText w:val="%8."/>
      <w:lvlJc w:val="left"/>
      <w:pPr>
        <w:ind w:left="6100" w:hanging="360"/>
      </w:pPr>
    </w:lvl>
    <w:lvl w:ilvl="8" w:tplc="0418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FCD444C"/>
    <w:multiLevelType w:val="hybridMultilevel"/>
    <w:tmpl w:val="AE50D33C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85A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67E67"/>
    <w:multiLevelType w:val="multilevel"/>
    <w:tmpl w:val="F4A4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B3D78"/>
    <w:multiLevelType w:val="hybridMultilevel"/>
    <w:tmpl w:val="C17A0426"/>
    <w:lvl w:ilvl="0" w:tplc="68C6CD7E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37" w:hanging="360"/>
      </w:pPr>
    </w:lvl>
    <w:lvl w:ilvl="2" w:tplc="0418001B">
      <w:start w:val="1"/>
      <w:numFmt w:val="lowerRoman"/>
      <w:lvlText w:val="%3."/>
      <w:lvlJc w:val="right"/>
      <w:pPr>
        <w:ind w:left="2557" w:hanging="180"/>
      </w:pPr>
    </w:lvl>
    <w:lvl w:ilvl="3" w:tplc="0418000F" w:tentative="1">
      <w:start w:val="1"/>
      <w:numFmt w:val="decimal"/>
      <w:lvlText w:val="%4."/>
      <w:lvlJc w:val="left"/>
      <w:pPr>
        <w:ind w:left="3277" w:hanging="360"/>
      </w:pPr>
    </w:lvl>
    <w:lvl w:ilvl="4" w:tplc="04180019" w:tentative="1">
      <w:start w:val="1"/>
      <w:numFmt w:val="lowerLetter"/>
      <w:lvlText w:val="%5."/>
      <w:lvlJc w:val="left"/>
      <w:pPr>
        <w:ind w:left="3997" w:hanging="360"/>
      </w:pPr>
    </w:lvl>
    <w:lvl w:ilvl="5" w:tplc="0418001B" w:tentative="1">
      <w:start w:val="1"/>
      <w:numFmt w:val="lowerRoman"/>
      <w:lvlText w:val="%6."/>
      <w:lvlJc w:val="right"/>
      <w:pPr>
        <w:ind w:left="4717" w:hanging="180"/>
      </w:pPr>
    </w:lvl>
    <w:lvl w:ilvl="6" w:tplc="0418000F" w:tentative="1">
      <w:start w:val="1"/>
      <w:numFmt w:val="decimal"/>
      <w:lvlText w:val="%7."/>
      <w:lvlJc w:val="left"/>
      <w:pPr>
        <w:ind w:left="5437" w:hanging="360"/>
      </w:pPr>
    </w:lvl>
    <w:lvl w:ilvl="7" w:tplc="04180019" w:tentative="1">
      <w:start w:val="1"/>
      <w:numFmt w:val="lowerLetter"/>
      <w:lvlText w:val="%8."/>
      <w:lvlJc w:val="left"/>
      <w:pPr>
        <w:ind w:left="6157" w:hanging="360"/>
      </w:pPr>
    </w:lvl>
    <w:lvl w:ilvl="8" w:tplc="0418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71B7719"/>
    <w:multiLevelType w:val="hybridMultilevel"/>
    <w:tmpl w:val="9C76FAE0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85C64"/>
    <w:multiLevelType w:val="hybridMultilevel"/>
    <w:tmpl w:val="915AD21E"/>
    <w:lvl w:ilvl="0" w:tplc="610A12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0533D"/>
    <w:multiLevelType w:val="hybridMultilevel"/>
    <w:tmpl w:val="361C3D12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26128"/>
    <w:multiLevelType w:val="multilevel"/>
    <w:tmpl w:val="1E4A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6351BC"/>
    <w:multiLevelType w:val="hybridMultilevel"/>
    <w:tmpl w:val="0748A14C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929A90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  <w:b/>
        <w:bCs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85392"/>
    <w:multiLevelType w:val="multilevel"/>
    <w:tmpl w:val="9BBE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1757E"/>
    <w:multiLevelType w:val="hybridMultilevel"/>
    <w:tmpl w:val="7FF8F5BA"/>
    <w:lvl w:ilvl="0" w:tplc="5ABC5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A4515"/>
    <w:multiLevelType w:val="hybridMultilevel"/>
    <w:tmpl w:val="FC9EB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A2B85"/>
    <w:multiLevelType w:val="hybridMultilevel"/>
    <w:tmpl w:val="EDEAAC2A"/>
    <w:lvl w:ilvl="0" w:tplc="5ABC5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31896"/>
    <w:multiLevelType w:val="hybridMultilevel"/>
    <w:tmpl w:val="E132E56E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14830"/>
    <w:multiLevelType w:val="multilevel"/>
    <w:tmpl w:val="421A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6F29B6"/>
    <w:multiLevelType w:val="hybridMultilevel"/>
    <w:tmpl w:val="A7841004"/>
    <w:lvl w:ilvl="0" w:tplc="5ABC5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23555"/>
    <w:multiLevelType w:val="hybridMultilevel"/>
    <w:tmpl w:val="87068292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B1651"/>
    <w:multiLevelType w:val="hybridMultilevel"/>
    <w:tmpl w:val="C0B6A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D5A19"/>
    <w:multiLevelType w:val="hybridMultilevel"/>
    <w:tmpl w:val="5712BB56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D5740"/>
    <w:multiLevelType w:val="hybridMultilevel"/>
    <w:tmpl w:val="842AAD0E"/>
    <w:lvl w:ilvl="0" w:tplc="64D4B8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06EFA"/>
    <w:multiLevelType w:val="hybridMultilevel"/>
    <w:tmpl w:val="5A9EFBF6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6421B"/>
    <w:multiLevelType w:val="hybridMultilevel"/>
    <w:tmpl w:val="650E5F56"/>
    <w:lvl w:ilvl="0" w:tplc="5ABC5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CB47DDE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E6940"/>
    <w:multiLevelType w:val="hybridMultilevel"/>
    <w:tmpl w:val="16D44324"/>
    <w:lvl w:ilvl="0" w:tplc="68C6CD7E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37" w:hanging="360"/>
      </w:pPr>
    </w:lvl>
    <w:lvl w:ilvl="2" w:tplc="0418001B">
      <w:start w:val="1"/>
      <w:numFmt w:val="lowerRoman"/>
      <w:lvlText w:val="%3."/>
      <w:lvlJc w:val="right"/>
      <w:pPr>
        <w:ind w:left="2557" w:hanging="180"/>
      </w:pPr>
    </w:lvl>
    <w:lvl w:ilvl="3" w:tplc="0418000F" w:tentative="1">
      <w:start w:val="1"/>
      <w:numFmt w:val="decimal"/>
      <w:lvlText w:val="%4."/>
      <w:lvlJc w:val="left"/>
      <w:pPr>
        <w:ind w:left="3277" w:hanging="360"/>
      </w:pPr>
    </w:lvl>
    <w:lvl w:ilvl="4" w:tplc="04180019" w:tentative="1">
      <w:start w:val="1"/>
      <w:numFmt w:val="lowerLetter"/>
      <w:lvlText w:val="%5."/>
      <w:lvlJc w:val="left"/>
      <w:pPr>
        <w:ind w:left="3997" w:hanging="360"/>
      </w:pPr>
    </w:lvl>
    <w:lvl w:ilvl="5" w:tplc="0418001B" w:tentative="1">
      <w:start w:val="1"/>
      <w:numFmt w:val="lowerRoman"/>
      <w:lvlText w:val="%6."/>
      <w:lvlJc w:val="right"/>
      <w:pPr>
        <w:ind w:left="4717" w:hanging="180"/>
      </w:pPr>
    </w:lvl>
    <w:lvl w:ilvl="6" w:tplc="0418000F" w:tentative="1">
      <w:start w:val="1"/>
      <w:numFmt w:val="decimal"/>
      <w:lvlText w:val="%7."/>
      <w:lvlJc w:val="left"/>
      <w:pPr>
        <w:ind w:left="5437" w:hanging="360"/>
      </w:pPr>
    </w:lvl>
    <w:lvl w:ilvl="7" w:tplc="04180019" w:tentative="1">
      <w:start w:val="1"/>
      <w:numFmt w:val="lowerLetter"/>
      <w:lvlText w:val="%8."/>
      <w:lvlJc w:val="left"/>
      <w:pPr>
        <w:ind w:left="6157" w:hanging="360"/>
      </w:pPr>
    </w:lvl>
    <w:lvl w:ilvl="8" w:tplc="0418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739279DD"/>
    <w:multiLevelType w:val="hybridMultilevel"/>
    <w:tmpl w:val="B8982316"/>
    <w:lvl w:ilvl="0" w:tplc="5ABC5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22A20"/>
    <w:multiLevelType w:val="hybridMultilevel"/>
    <w:tmpl w:val="ACC224E2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C2C76"/>
    <w:multiLevelType w:val="hybridMultilevel"/>
    <w:tmpl w:val="BE46FF90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5539B"/>
    <w:multiLevelType w:val="hybridMultilevel"/>
    <w:tmpl w:val="4D04165C"/>
    <w:lvl w:ilvl="0" w:tplc="68C6CD7E">
      <w:start w:val="1"/>
      <w:numFmt w:val="decimal"/>
      <w:lvlText w:val="%1."/>
      <w:lvlJc w:val="left"/>
      <w:pPr>
        <w:ind w:left="792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A5B48DA"/>
    <w:multiLevelType w:val="hybridMultilevel"/>
    <w:tmpl w:val="09F0C184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D0EDB"/>
    <w:multiLevelType w:val="hybridMultilevel"/>
    <w:tmpl w:val="DA78E636"/>
    <w:lvl w:ilvl="0" w:tplc="68C6C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3"/>
  </w:num>
  <w:num w:numId="6">
    <w:abstractNumId w:val="29"/>
  </w:num>
  <w:num w:numId="7">
    <w:abstractNumId w:val="5"/>
  </w:num>
  <w:num w:numId="8">
    <w:abstractNumId w:val="17"/>
  </w:num>
  <w:num w:numId="9">
    <w:abstractNumId w:val="31"/>
  </w:num>
  <w:num w:numId="10">
    <w:abstractNumId w:val="36"/>
  </w:num>
  <w:num w:numId="11">
    <w:abstractNumId w:val="1"/>
  </w:num>
  <w:num w:numId="12">
    <w:abstractNumId w:val="25"/>
  </w:num>
  <w:num w:numId="13">
    <w:abstractNumId w:val="32"/>
  </w:num>
  <w:num w:numId="14">
    <w:abstractNumId w:val="4"/>
  </w:num>
  <w:num w:numId="15">
    <w:abstractNumId w:val="26"/>
  </w:num>
  <w:num w:numId="16">
    <w:abstractNumId w:val="39"/>
  </w:num>
  <w:num w:numId="17">
    <w:abstractNumId w:val="14"/>
  </w:num>
  <w:num w:numId="18">
    <w:abstractNumId w:val="34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38"/>
  </w:num>
  <w:num w:numId="24">
    <w:abstractNumId w:val="30"/>
  </w:num>
  <w:num w:numId="25">
    <w:abstractNumId w:val="12"/>
  </w:num>
  <w:num w:numId="26">
    <w:abstractNumId w:val="19"/>
  </w:num>
  <w:num w:numId="27">
    <w:abstractNumId w:val="2"/>
  </w:num>
  <w:num w:numId="28">
    <w:abstractNumId w:val="28"/>
  </w:num>
  <w:num w:numId="29">
    <w:abstractNumId w:val="16"/>
  </w:num>
  <w:num w:numId="30">
    <w:abstractNumId w:val="18"/>
  </w:num>
  <w:num w:numId="31">
    <w:abstractNumId w:val="24"/>
  </w:num>
  <w:num w:numId="32">
    <w:abstractNumId w:val="22"/>
  </w:num>
  <w:num w:numId="33">
    <w:abstractNumId w:val="21"/>
  </w:num>
  <w:num w:numId="34">
    <w:abstractNumId w:val="35"/>
  </w:num>
  <w:num w:numId="35">
    <w:abstractNumId w:val="9"/>
  </w:num>
  <w:num w:numId="36">
    <w:abstractNumId w:val="33"/>
  </w:num>
  <w:num w:numId="37">
    <w:abstractNumId w:val="27"/>
  </w:num>
  <w:num w:numId="38">
    <w:abstractNumId w:val="37"/>
  </w:num>
  <w:num w:numId="39">
    <w:abstractNumId w:val="20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0124A2"/>
    <w:rsid w:val="00022E73"/>
    <w:rsid w:val="00044913"/>
    <w:rsid w:val="00114B93"/>
    <w:rsid w:val="001873B5"/>
    <w:rsid w:val="001936AD"/>
    <w:rsid w:val="001B0E4F"/>
    <w:rsid w:val="001F2911"/>
    <w:rsid w:val="001F7745"/>
    <w:rsid w:val="00206150"/>
    <w:rsid w:val="00206186"/>
    <w:rsid w:val="002202AE"/>
    <w:rsid w:val="00222934"/>
    <w:rsid w:val="00306C64"/>
    <w:rsid w:val="00320953"/>
    <w:rsid w:val="00383526"/>
    <w:rsid w:val="003875AE"/>
    <w:rsid w:val="003F3357"/>
    <w:rsid w:val="00406A3D"/>
    <w:rsid w:val="00425EAC"/>
    <w:rsid w:val="00435D7F"/>
    <w:rsid w:val="00471BD0"/>
    <w:rsid w:val="00475A97"/>
    <w:rsid w:val="004849AD"/>
    <w:rsid w:val="0048728E"/>
    <w:rsid w:val="004C16BB"/>
    <w:rsid w:val="004D24A7"/>
    <w:rsid w:val="004D503F"/>
    <w:rsid w:val="004F6686"/>
    <w:rsid w:val="005614DF"/>
    <w:rsid w:val="00594C49"/>
    <w:rsid w:val="00595183"/>
    <w:rsid w:val="00685BAF"/>
    <w:rsid w:val="0072676C"/>
    <w:rsid w:val="00732212"/>
    <w:rsid w:val="00747E17"/>
    <w:rsid w:val="00755149"/>
    <w:rsid w:val="00791B75"/>
    <w:rsid w:val="007A664D"/>
    <w:rsid w:val="00800C47"/>
    <w:rsid w:val="00854811"/>
    <w:rsid w:val="00890872"/>
    <w:rsid w:val="008C5F51"/>
    <w:rsid w:val="0093430A"/>
    <w:rsid w:val="009668E5"/>
    <w:rsid w:val="009851A0"/>
    <w:rsid w:val="009F628B"/>
    <w:rsid w:val="00AB3D8F"/>
    <w:rsid w:val="00AC4FEE"/>
    <w:rsid w:val="00B244EF"/>
    <w:rsid w:val="00B24F43"/>
    <w:rsid w:val="00BD257F"/>
    <w:rsid w:val="00C11B02"/>
    <w:rsid w:val="00C662D9"/>
    <w:rsid w:val="00CA4A13"/>
    <w:rsid w:val="00CB1062"/>
    <w:rsid w:val="00CE77D9"/>
    <w:rsid w:val="00D326C7"/>
    <w:rsid w:val="00D66A64"/>
    <w:rsid w:val="00D737F1"/>
    <w:rsid w:val="00DA1632"/>
    <w:rsid w:val="00DA1799"/>
    <w:rsid w:val="00DB208A"/>
    <w:rsid w:val="00DB3883"/>
    <w:rsid w:val="00DB6ECE"/>
    <w:rsid w:val="00DC6687"/>
    <w:rsid w:val="00DE2864"/>
    <w:rsid w:val="00DE6ACE"/>
    <w:rsid w:val="00E73EAF"/>
    <w:rsid w:val="00E77AFE"/>
    <w:rsid w:val="00EA390D"/>
    <w:rsid w:val="00F202C5"/>
    <w:rsid w:val="00F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8F9CC"/>
  <w15:chartTrackingRefBased/>
  <w15:docId w15:val="{6DD2FBF0-7AF7-46B8-A126-A4FDF3F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D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E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E77D9"/>
    <w:pPr>
      <w:spacing w:after="200" w:line="276" w:lineRule="auto"/>
      <w:ind w:left="720"/>
      <w:contextualSpacing/>
    </w:pPr>
  </w:style>
  <w:style w:type="paragraph" w:customStyle="1" w:styleId="ydp87fa821yiv1988364466ydpd04be8aemsonormal">
    <w:name w:val="ydp87fa821yiv1988364466ydpd04be8aemsonormal"/>
    <w:basedOn w:val="Normal"/>
    <w:rsid w:val="00CE77D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ro-RO"/>
    </w:rPr>
  </w:style>
  <w:style w:type="paragraph" w:customStyle="1" w:styleId="ydp87fa821yiv1988364466ydpd04be8aemsolistparagraph">
    <w:name w:val="ydp87fa821yiv1988364466ydpd04be8aemsolistparagraph"/>
    <w:basedOn w:val="Normal"/>
    <w:rsid w:val="00CE77D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ro-RO"/>
    </w:rPr>
  </w:style>
  <w:style w:type="character" w:styleId="Accentuat">
    <w:name w:val="Emphasis"/>
    <w:basedOn w:val="Fontdeparagrafimplicit"/>
    <w:uiPriority w:val="20"/>
    <w:qFormat/>
    <w:rsid w:val="00CE77D9"/>
    <w:rPr>
      <w:i/>
      <w:iCs/>
    </w:rPr>
  </w:style>
  <w:style w:type="paragraph" w:customStyle="1" w:styleId="ydp95b44438yiv9439068767ydp8faa8f6dmsolistparagraph">
    <w:name w:val="ydp95b44438yiv9439068767ydp8faa8f6dmsolistparagraph"/>
    <w:basedOn w:val="Normal"/>
    <w:rsid w:val="00CE77D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ro-RO"/>
    </w:rPr>
  </w:style>
  <w:style w:type="paragraph" w:customStyle="1" w:styleId="xydp5d1a9d63msolistparagraph">
    <w:name w:val="x_ydp5d1a9d63msolistparagraph"/>
    <w:basedOn w:val="Normal"/>
    <w:rsid w:val="00CE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554ae61fyiv9774242384msonormal">
    <w:name w:val="ydp554ae61fyiv9774242384msonormal"/>
    <w:basedOn w:val="Normal"/>
    <w:rsid w:val="00CE77D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ro-RO"/>
    </w:rPr>
  </w:style>
  <w:style w:type="paragraph" w:customStyle="1" w:styleId="ydpc39d0ba1yiv5602785925msolistparagraph">
    <w:name w:val="ydpc39d0ba1yiv5602785925msolistparagraph"/>
    <w:basedOn w:val="Normal"/>
    <w:rsid w:val="004C16B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B2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4F43"/>
  </w:style>
  <w:style w:type="paragraph" w:styleId="Subsol">
    <w:name w:val="footer"/>
    <w:basedOn w:val="Normal"/>
    <w:link w:val="SubsolCaracter"/>
    <w:uiPriority w:val="99"/>
    <w:unhideWhenUsed/>
    <w:rsid w:val="00B2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30A7-01F0-4DFC-BB22-6E06038F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Dinu</dc:creator>
  <cp:keywords/>
  <dc:description/>
  <cp:lastModifiedBy>Decanat Drept</cp:lastModifiedBy>
  <cp:revision>3</cp:revision>
  <dcterms:created xsi:type="dcterms:W3CDTF">2022-02-26T08:58:00Z</dcterms:created>
  <dcterms:modified xsi:type="dcterms:W3CDTF">2022-02-27T12:06:00Z</dcterms:modified>
</cp:coreProperties>
</file>