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DEDC" w14:textId="642097FC" w:rsidR="00232A87" w:rsidRDefault="00232A87" w:rsidP="00232A87">
      <w:pPr>
        <w:jc w:val="both"/>
        <w:rPr>
          <w:rFonts w:ascii="Arial Narrow" w:hAnsi="Arial Narrow"/>
          <w:b/>
          <w:bCs/>
          <w:bdr w:val="none" w:sz="0" w:space="0" w:color="auto"/>
        </w:rPr>
      </w:pPr>
      <w:r>
        <w:rPr>
          <w:rFonts w:ascii="Arial Narrow" w:hAnsi="Arial Narrow"/>
          <w:b/>
          <w:bCs/>
          <w:bdr w:val="none" w:sz="0" w:space="0" w:color="auto"/>
        </w:rPr>
        <w:t>FACULTATEA DE INFORMATICĂ</w:t>
      </w:r>
    </w:p>
    <w:p w14:paraId="51737D55" w14:textId="569BF71A" w:rsidR="00232A87" w:rsidRDefault="00232A87" w:rsidP="00232A87">
      <w:pPr>
        <w:jc w:val="both"/>
        <w:rPr>
          <w:rFonts w:ascii="Arial Narrow" w:hAnsi="Arial Narrow"/>
          <w:b/>
          <w:bCs/>
          <w:bdr w:val="none" w:sz="0" w:space="0" w:color="auto"/>
        </w:rPr>
      </w:pPr>
    </w:p>
    <w:p w14:paraId="38637664" w14:textId="122C1E44" w:rsidR="00232A87" w:rsidRDefault="00232A87" w:rsidP="00232A87">
      <w:pPr>
        <w:jc w:val="both"/>
        <w:rPr>
          <w:rFonts w:ascii="Arial Narrow" w:hAnsi="Arial Narrow"/>
          <w:b/>
          <w:bCs/>
          <w:bdr w:val="none" w:sz="0" w:space="0" w:color="auto"/>
        </w:rPr>
      </w:pPr>
    </w:p>
    <w:p w14:paraId="4191C6F5" w14:textId="77777777" w:rsidR="00D845F6" w:rsidRDefault="00D845F6" w:rsidP="00232A87">
      <w:pPr>
        <w:jc w:val="both"/>
        <w:rPr>
          <w:rFonts w:ascii="Arial Narrow" w:hAnsi="Arial Narrow"/>
          <w:b/>
          <w:bCs/>
          <w:bdr w:val="none" w:sz="0" w:space="0" w:color="auto"/>
        </w:rPr>
      </w:pPr>
    </w:p>
    <w:p w14:paraId="5060F2E0" w14:textId="32525C7C" w:rsidR="00232A87" w:rsidRDefault="00232A87" w:rsidP="00232A87">
      <w:pPr>
        <w:jc w:val="both"/>
        <w:rPr>
          <w:rFonts w:ascii="Arial Narrow" w:hAnsi="Arial Narrow"/>
          <w:b/>
          <w:bCs/>
          <w:bdr w:val="none" w:sz="0" w:space="0" w:color="auto"/>
        </w:rPr>
      </w:pPr>
    </w:p>
    <w:p w14:paraId="1CB2C41C" w14:textId="77777777" w:rsidR="00232A87" w:rsidRDefault="00232A87" w:rsidP="00232A87">
      <w:pPr>
        <w:jc w:val="both"/>
        <w:rPr>
          <w:rFonts w:ascii="Arial Narrow" w:hAnsi="Arial Narrow"/>
          <w:b/>
          <w:bCs/>
          <w:bdr w:val="none" w:sz="0" w:space="0" w:color="auto"/>
        </w:rPr>
      </w:pPr>
    </w:p>
    <w:p w14:paraId="3B4A96D9" w14:textId="77777777" w:rsidR="00232A87" w:rsidRPr="00FF6F72" w:rsidRDefault="00232A87" w:rsidP="00232A87">
      <w:pPr>
        <w:jc w:val="center"/>
        <w:rPr>
          <w:rFonts w:ascii="Arial Narrow" w:hAnsi="Arial Narrow"/>
          <w:b/>
          <w:bCs/>
          <w:sz w:val="28"/>
          <w:szCs w:val="28"/>
          <w:bdr w:val="none" w:sz="0" w:space="0" w:color="auto"/>
        </w:rPr>
      </w:pPr>
      <w:r w:rsidRPr="00FF6F72">
        <w:rPr>
          <w:rFonts w:ascii="Arial Narrow" w:hAnsi="Arial Narrow"/>
          <w:b/>
          <w:bCs/>
          <w:sz w:val="28"/>
          <w:szCs w:val="28"/>
          <w:bdr w:val="none" w:sz="0" w:space="0" w:color="auto"/>
        </w:rPr>
        <w:t xml:space="preserve">GHID DE INTERVIU </w:t>
      </w:r>
    </w:p>
    <w:p w14:paraId="03BB0608" w14:textId="3789D99A" w:rsidR="009C3E1A" w:rsidRPr="00FF6F72" w:rsidRDefault="00232A87" w:rsidP="00232A87">
      <w:pPr>
        <w:jc w:val="center"/>
        <w:rPr>
          <w:rFonts w:ascii="Arial Narrow" w:hAnsi="Arial Narrow"/>
          <w:b/>
          <w:bCs/>
          <w:sz w:val="28"/>
          <w:szCs w:val="28"/>
          <w:bdr w:val="none" w:sz="0" w:space="0" w:color="auto"/>
        </w:rPr>
      </w:pPr>
      <w:r w:rsidRPr="00FF6F72">
        <w:rPr>
          <w:rFonts w:ascii="Arial Narrow" w:hAnsi="Arial Narrow"/>
          <w:b/>
          <w:bCs/>
          <w:sz w:val="28"/>
          <w:szCs w:val="28"/>
          <w:bdr w:val="none" w:sz="0" w:space="0" w:color="auto"/>
        </w:rPr>
        <w:t>SPECIFIC PROGRAMULUI DE MASTER</w:t>
      </w:r>
    </w:p>
    <w:p w14:paraId="376D5DE0" w14:textId="1586DC89" w:rsidR="00232A87" w:rsidRDefault="00232A87" w:rsidP="00774B03"/>
    <w:p w14:paraId="71C7310F" w14:textId="01B1FC9F" w:rsidR="00FF6F72" w:rsidRDefault="00FF6F72" w:rsidP="00774B03"/>
    <w:p w14:paraId="24351018" w14:textId="77777777" w:rsidR="00FF6F72" w:rsidRDefault="00FF6F72" w:rsidP="00774B03"/>
    <w:p w14:paraId="6BBDAB53" w14:textId="77777777" w:rsidR="00232A87" w:rsidRDefault="00232A87" w:rsidP="0023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Arial Narrow" w:hAnsi="Arial Narrow"/>
          <w:bdr w:val="none" w:sz="0" w:space="0" w:color="auto"/>
        </w:rPr>
      </w:pPr>
      <w:r w:rsidRPr="005E7EED">
        <w:rPr>
          <w:rFonts w:ascii="Arial Narrow" w:hAnsi="Arial Narrow"/>
          <w:bdr w:val="none" w:sz="0" w:space="0" w:color="auto"/>
        </w:rPr>
        <w:t xml:space="preserve">Proba de concurs pentru admiterea în ciclul de </w:t>
      </w:r>
      <w:r w:rsidRPr="005E7EED">
        <w:rPr>
          <w:rFonts w:ascii="Arial Narrow" w:hAnsi="Arial Narrow"/>
          <w:b/>
          <w:bdr w:val="none" w:sz="0" w:space="0" w:color="auto"/>
        </w:rPr>
        <w:t>studii universitare de master</w:t>
      </w:r>
      <w:r w:rsidRPr="005E7EED">
        <w:rPr>
          <w:rFonts w:ascii="Arial Narrow" w:hAnsi="Arial Narrow"/>
          <w:bdr w:val="none" w:sz="0" w:space="0" w:color="auto"/>
        </w:rPr>
        <w:t xml:space="preserve"> este un </w:t>
      </w:r>
      <w:r w:rsidRPr="005E7EED">
        <w:rPr>
          <w:rFonts w:ascii="Arial Narrow" w:hAnsi="Arial Narrow"/>
          <w:b/>
          <w:bdr w:val="none" w:sz="0" w:space="0" w:color="auto"/>
        </w:rPr>
        <w:t>interviu</w:t>
      </w:r>
      <w:r w:rsidRPr="005E7EED">
        <w:rPr>
          <w:rFonts w:ascii="Arial Narrow" w:hAnsi="Arial Narrow"/>
          <w:bdr w:val="none" w:sz="0" w:space="0" w:color="auto"/>
        </w:rPr>
        <w:t xml:space="preserve"> (probă orală), desfășurat pe baza unui </w:t>
      </w:r>
      <w:r w:rsidRPr="005E7EED">
        <w:rPr>
          <w:rFonts w:ascii="Arial Narrow" w:hAnsi="Arial Narrow"/>
          <w:b/>
          <w:bdr w:val="none" w:sz="0" w:space="0" w:color="auto"/>
        </w:rPr>
        <w:t>ghid de interviu</w:t>
      </w:r>
      <w:r w:rsidRPr="005E7EED">
        <w:rPr>
          <w:rFonts w:ascii="Arial Narrow" w:hAnsi="Arial Narrow"/>
          <w:bdr w:val="none" w:sz="0" w:space="0" w:color="auto"/>
        </w:rPr>
        <w:t xml:space="preserve"> specific domeniului/programului de master respectiv. </w:t>
      </w:r>
    </w:p>
    <w:p w14:paraId="5F7C030E" w14:textId="79FCA11C" w:rsidR="00232A87" w:rsidRPr="005E7EED" w:rsidRDefault="00232A87" w:rsidP="0023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Arial Narrow" w:hAnsi="Arial Narrow"/>
          <w:bdr w:val="none" w:sz="0" w:space="0" w:color="auto"/>
        </w:rPr>
      </w:pPr>
      <w:r w:rsidRPr="005E7EED">
        <w:rPr>
          <w:rFonts w:ascii="Arial Narrow" w:hAnsi="Arial Narrow"/>
          <w:bdr w:val="none" w:sz="0" w:space="0" w:color="auto"/>
        </w:rPr>
        <w:t xml:space="preserve">Interviul este susținut în fața unei </w:t>
      </w:r>
      <w:r w:rsidRPr="005E7EED">
        <w:rPr>
          <w:rFonts w:ascii="Arial Narrow" w:hAnsi="Arial Narrow"/>
          <w:b/>
          <w:bdr w:val="none" w:sz="0" w:space="0" w:color="auto"/>
        </w:rPr>
        <w:t>comisii de interviu</w:t>
      </w:r>
      <w:r w:rsidRPr="005E7EED">
        <w:rPr>
          <w:rFonts w:ascii="Arial Narrow" w:hAnsi="Arial Narrow"/>
          <w:bdr w:val="none" w:sz="0" w:space="0" w:color="auto"/>
        </w:rPr>
        <w:t xml:space="preserve">, formată dintr-un număr impar de cadre didactice titulare, numite prin hotărâre a consiliului facultății. Fiecare membru al comisiei acordă note de la </w:t>
      </w:r>
      <w:r w:rsidRPr="005E7EED">
        <w:rPr>
          <w:rFonts w:ascii="Arial Narrow" w:hAnsi="Arial Narrow"/>
          <w:b/>
          <w:bdr w:val="none" w:sz="0" w:space="0" w:color="auto"/>
        </w:rPr>
        <w:t>10 (zece)</w:t>
      </w:r>
      <w:r w:rsidRPr="005E7EED">
        <w:rPr>
          <w:rFonts w:ascii="Arial Narrow" w:hAnsi="Arial Narrow"/>
          <w:bdr w:val="none" w:sz="0" w:space="0" w:color="auto"/>
        </w:rPr>
        <w:t xml:space="preserve"> la </w:t>
      </w:r>
      <w:r w:rsidRPr="005E7EED">
        <w:rPr>
          <w:rFonts w:ascii="Arial Narrow" w:hAnsi="Arial Narrow"/>
          <w:b/>
          <w:bdr w:val="none" w:sz="0" w:space="0" w:color="auto"/>
        </w:rPr>
        <w:t>1 (unu)</w:t>
      </w:r>
      <w:r w:rsidRPr="005E7EED">
        <w:rPr>
          <w:rFonts w:ascii="Arial Narrow" w:hAnsi="Arial Narrow"/>
          <w:bdr w:val="none" w:sz="0" w:space="0" w:color="auto"/>
        </w:rPr>
        <w:t xml:space="preserve">, nota probei fiind media aritmetică, calculată cu două zecimale, fără rotunjire, a notelor acordate de membrii comisiei. Nota obținută la interviu trebuie să fie de minim </w:t>
      </w:r>
      <w:r w:rsidRPr="005E7EED">
        <w:rPr>
          <w:rFonts w:ascii="Arial Narrow" w:hAnsi="Arial Narrow"/>
          <w:b/>
          <w:bdr w:val="none" w:sz="0" w:space="0" w:color="auto"/>
        </w:rPr>
        <w:t>5 (cinci)</w:t>
      </w:r>
      <w:r w:rsidRPr="005E7EED">
        <w:rPr>
          <w:rFonts w:ascii="Arial Narrow" w:hAnsi="Arial Narrow"/>
          <w:bdr w:val="none" w:sz="0" w:space="0" w:color="auto"/>
        </w:rPr>
        <w:t>.</w:t>
      </w:r>
    </w:p>
    <w:p w14:paraId="04919133" w14:textId="34F1C55F" w:rsidR="00232A87" w:rsidRDefault="00232A87" w:rsidP="00774B03"/>
    <w:p w14:paraId="047FB91D" w14:textId="1E87ADC5" w:rsidR="00232A87" w:rsidRPr="00232A87" w:rsidRDefault="00232A87" w:rsidP="00FF6F72">
      <w:pPr>
        <w:ind w:firstLine="567"/>
        <w:jc w:val="both"/>
        <w:rPr>
          <w:rFonts w:ascii="Arial Narrow" w:hAnsi="Arial Narrow"/>
          <w:bdr w:val="none" w:sz="0" w:space="0" w:color="auto"/>
        </w:rPr>
      </w:pPr>
      <w:r w:rsidRPr="00FF6F72">
        <w:rPr>
          <w:rFonts w:ascii="Arial Narrow" w:hAnsi="Arial Narrow"/>
          <w:b/>
          <w:bCs/>
          <w:bdr w:val="none" w:sz="0" w:space="0" w:color="auto"/>
        </w:rPr>
        <w:t>Interviul de admitere</w:t>
      </w:r>
      <w:r w:rsidRPr="00232A87">
        <w:rPr>
          <w:rFonts w:ascii="Arial Narrow" w:hAnsi="Arial Narrow"/>
          <w:bdr w:val="none" w:sz="0" w:space="0" w:color="auto"/>
        </w:rPr>
        <w:t xml:space="preserve"> la studii universitare de masterat constă din două probe: </w:t>
      </w:r>
    </w:p>
    <w:p w14:paraId="32ED3852" w14:textId="32729393" w:rsidR="00232A87" w:rsidRDefault="00232A87" w:rsidP="00232A87">
      <w:pPr>
        <w:jc w:val="both"/>
        <w:rPr>
          <w:rFonts w:ascii="Arial Narrow" w:hAnsi="Arial Narrow"/>
          <w:bdr w:val="none" w:sz="0" w:space="0" w:color="auto"/>
        </w:rPr>
      </w:pPr>
      <w:r w:rsidRPr="00232A87">
        <w:rPr>
          <w:rFonts w:ascii="Arial Narrow" w:hAnsi="Arial Narrow"/>
          <w:bdr w:val="none" w:sz="0" w:space="0" w:color="auto"/>
        </w:rPr>
        <w:t xml:space="preserve">a) </w:t>
      </w:r>
      <w:r w:rsidRPr="00FF6F72">
        <w:rPr>
          <w:rFonts w:ascii="Arial Narrow" w:hAnsi="Arial Narrow"/>
          <w:b/>
          <w:bCs/>
          <w:bdr w:val="none" w:sz="0" w:space="0" w:color="auto"/>
        </w:rPr>
        <w:t>Proba A</w:t>
      </w:r>
      <w:r w:rsidRPr="00232A87">
        <w:rPr>
          <w:rFonts w:ascii="Arial Narrow" w:hAnsi="Arial Narrow"/>
          <w:bdr w:val="none" w:sz="0" w:space="0" w:color="auto"/>
        </w:rPr>
        <w:t xml:space="preserve"> – o probă orală de evaluare a cunoștințelor fundamentale </w:t>
      </w:r>
      <w:r>
        <w:rPr>
          <w:rFonts w:ascii="Arial Narrow" w:hAnsi="Arial Narrow"/>
          <w:bdr w:val="none" w:sz="0" w:space="0" w:color="auto"/>
        </w:rPr>
        <w:t xml:space="preserve">(concepte generale, enunțuri, descriere algoritmi, exemple de aplicații software și hardware specifice, tehnologii de implementare etc.) </w:t>
      </w:r>
      <w:r w:rsidRPr="00232A87">
        <w:rPr>
          <w:rFonts w:ascii="Arial Narrow" w:hAnsi="Arial Narrow"/>
          <w:bdr w:val="none" w:sz="0" w:space="0" w:color="auto"/>
        </w:rPr>
        <w:t>ale candidatului</w:t>
      </w:r>
      <w:r>
        <w:rPr>
          <w:rFonts w:ascii="Arial Narrow" w:hAnsi="Arial Narrow"/>
          <w:bdr w:val="none" w:sz="0" w:space="0" w:color="auto"/>
        </w:rPr>
        <w:t xml:space="preserve"> din domeniul programului de master</w:t>
      </w:r>
      <w:r w:rsidRPr="00232A87">
        <w:rPr>
          <w:rFonts w:ascii="Arial Narrow" w:hAnsi="Arial Narrow"/>
          <w:bdr w:val="none" w:sz="0" w:space="0" w:color="auto"/>
        </w:rPr>
        <w:t xml:space="preserve">, desfășurată cu prezență fizică sau susținută on-line, de tip interviu, și corespunde mediei MA a notelor date de membrii comisiei de admitere a programului de masterat la care este înscris candidatul; </w:t>
      </w:r>
    </w:p>
    <w:p w14:paraId="6B44BC3C" w14:textId="77777777" w:rsidR="00FF6F72" w:rsidRPr="00232A87" w:rsidRDefault="00FF6F72" w:rsidP="00232A87">
      <w:pPr>
        <w:jc w:val="both"/>
        <w:rPr>
          <w:rFonts w:ascii="Arial Narrow" w:hAnsi="Arial Narrow"/>
          <w:bdr w:val="none" w:sz="0" w:space="0" w:color="auto"/>
        </w:rPr>
      </w:pPr>
    </w:p>
    <w:p w14:paraId="519670C3" w14:textId="59A06847" w:rsidR="00232A87" w:rsidRPr="00232A87" w:rsidRDefault="00232A87" w:rsidP="00232A87">
      <w:pPr>
        <w:jc w:val="both"/>
        <w:rPr>
          <w:rFonts w:ascii="Arial Narrow" w:hAnsi="Arial Narrow"/>
          <w:bdr w:val="none" w:sz="0" w:space="0" w:color="auto"/>
        </w:rPr>
      </w:pPr>
      <w:r w:rsidRPr="00232A87">
        <w:rPr>
          <w:rFonts w:ascii="Arial Narrow" w:hAnsi="Arial Narrow"/>
          <w:bdr w:val="none" w:sz="0" w:space="0" w:color="auto"/>
        </w:rPr>
        <w:t xml:space="preserve">b) </w:t>
      </w:r>
      <w:r w:rsidRPr="00FF6F72">
        <w:rPr>
          <w:rFonts w:ascii="Arial Narrow" w:hAnsi="Arial Narrow"/>
          <w:b/>
          <w:bCs/>
          <w:bdr w:val="none" w:sz="0" w:space="0" w:color="auto"/>
        </w:rPr>
        <w:t>Proba B</w:t>
      </w:r>
      <w:r w:rsidRPr="00232A87">
        <w:rPr>
          <w:rFonts w:ascii="Arial Narrow" w:hAnsi="Arial Narrow"/>
          <w:bdr w:val="none" w:sz="0" w:space="0" w:color="auto"/>
        </w:rPr>
        <w:t xml:space="preserve"> - o probă orală de evaluare a motivației candidatului pentru urmarea programului de studiu, desfășurată cu prezență fizică sau susținută on-line, care corespunde mediei MB a notelor date de membrii comisiei de admitere a programului de masterat la care este înscris candidatul. </w:t>
      </w:r>
    </w:p>
    <w:p w14:paraId="1370D3EA" w14:textId="36B9D4F9" w:rsidR="00232A87" w:rsidRPr="00232A87" w:rsidRDefault="00232A87" w:rsidP="00232A87">
      <w:pPr>
        <w:jc w:val="both"/>
        <w:rPr>
          <w:rFonts w:ascii="Arial Narrow" w:hAnsi="Arial Narrow"/>
          <w:bdr w:val="none" w:sz="0" w:space="0" w:color="auto"/>
        </w:rPr>
      </w:pPr>
      <w:r w:rsidRPr="00232A87">
        <w:rPr>
          <w:rFonts w:ascii="Arial Narrow" w:hAnsi="Arial Narrow"/>
          <w:bdr w:val="none" w:sz="0" w:space="0" w:color="auto"/>
        </w:rPr>
        <w:t xml:space="preserve">Media </w:t>
      </w:r>
      <w:r>
        <w:rPr>
          <w:rFonts w:ascii="Arial Narrow" w:hAnsi="Arial Narrow"/>
          <w:bdr w:val="none" w:sz="0" w:space="0" w:color="auto"/>
        </w:rPr>
        <w:t>la inteviul de</w:t>
      </w:r>
      <w:r w:rsidRPr="00232A87">
        <w:rPr>
          <w:rFonts w:ascii="Arial Narrow" w:hAnsi="Arial Narrow"/>
          <w:bdr w:val="none" w:sz="0" w:space="0" w:color="auto"/>
        </w:rPr>
        <w:t xml:space="preserve"> admitere, M</w:t>
      </w:r>
      <w:r>
        <w:rPr>
          <w:rFonts w:ascii="Arial Narrow" w:hAnsi="Arial Narrow"/>
          <w:bdr w:val="none" w:sz="0" w:space="0" w:color="auto"/>
        </w:rPr>
        <w:t>I</w:t>
      </w:r>
      <w:r w:rsidRPr="00232A87">
        <w:rPr>
          <w:rFonts w:ascii="Arial Narrow" w:hAnsi="Arial Narrow"/>
          <w:bdr w:val="none" w:sz="0" w:space="0" w:color="auto"/>
        </w:rPr>
        <w:t>, a fiecărui candidat se calculează, cu două zecimale, fără rotunjire, cu formula: M</w:t>
      </w:r>
      <w:r>
        <w:rPr>
          <w:rFonts w:ascii="Arial Narrow" w:hAnsi="Arial Narrow"/>
          <w:bdr w:val="none" w:sz="0" w:space="0" w:color="auto"/>
        </w:rPr>
        <w:t>I</w:t>
      </w:r>
      <w:r w:rsidRPr="00232A87">
        <w:rPr>
          <w:rFonts w:ascii="Arial Narrow" w:hAnsi="Arial Narrow"/>
          <w:bdr w:val="none" w:sz="0" w:space="0" w:color="auto"/>
        </w:rPr>
        <w:t xml:space="preserve"> = (MA + MB )/2</w:t>
      </w:r>
    </w:p>
    <w:p w14:paraId="3A2DA780" w14:textId="108A7DF2" w:rsidR="00232A87" w:rsidRDefault="00232A87" w:rsidP="00774B03"/>
    <w:p w14:paraId="2C0E77B2" w14:textId="77777777" w:rsidR="00D845F6" w:rsidRDefault="00D845F6" w:rsidP="00774B03"/>
    <w:p w14:paraId="65A40EE4" w14:textId="61DC2CF3" w:rsidR="00FF6F72" w:rsidRDefault="00FF6F72" w:rsidP="00774B03"/>
    <w:p w14:paraId="56B5443D" w14:textId="4BF8E379" w:rsidR="00FF6F72" w:rsidRDefault="00FF6F72" w:rsidP="00774B03">
      <w:pPr>
        <w:rPr>
          <w:rFonts w:ascii="Arial Narrow" w:hAnsi="Arial Narrow"/>
          <w:b/>
          <w:bCs/>
          <w:bdr w:val="none" w:sz="0" w:space="0" w:color="auto"/>
        </w:rPr>
      </w:pPr>
      <w:r w:rsidRPr="00FF6F72">
        <w:rPr>
          <w:rFonts w:ascii="Arial Narrow" w:hAnsi="Arial Narrow"/>
          <w:b/>
          <w:bCs/>
          <w:bdr w:val="none" w:sz="0" w:space="0" w:color="auto"/>
        </w:rPr>
        <w:t>COMISIA DE ADMITERE</w:t>
      </w:r>
    </w:p>
    <w:p w14:paraId="263B82C2" w14:textId="1A6EB33A" w:rsidR="00FF6F72" w:rsidRPr="00FF6F72" w:rsidRDefault="00FF6F72" w:rsidP="00774B03">
      <w:pPr>
        <w:rPr>
          <w:rFonts w:ascii="Arial Narrow" w:hAnsi="Arial Narrow"/>
          <w:b/>
          <w:bCs/>
          <w:bdr w:val="none" w:sz="0" w:space="0" w:color="auto"/>
        </w:rPr>
      </w:pPr>
      <w:r>
        <w:rPr>
          <w:rFonts w:ascii="Arial Narrow" w:hAnsi="Arial Narrow"/>
          <w:b/>
          <w:bCs/>
          <w:bdr w:val="none" w:sz="0" w:space="0" w:color="auto"/>
        </w:rPr>
        <w:t>27.02.2023</w:t>
      </w:r>
    </w:p>
    <w:sectPr w:rsidR="00FF6F72" w:rsidRPr="00FF6F72" w:rsidSect="0032019D">
      <w:headerReference w:type="default" r:id="rId8"/>
      <w:footerReference w:type="default" r:id="rId9"/>
      <w:pgSz w:w="11900" w:h="16840"/>
      <w:pgMar w:top="1440" w:right="1440" w:bottom="1440" w:left="1440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0256" w14:textId="77777777" w:rsidR="00DA5DB6" w:rsidRDefault="00DA5DB6">
      <w:r>
        <w:separator/>
      </w:r>
    </w:p>
  </w:endnote>
  <w:endnote w:type="continuationSeparator" w:id="0">
    <w:p w14:paraId="15388EAF" w14:textId="77777777" w:rsidR="00DA5DB6" w:rsidRDefault="00DA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FEF6" w14:textId="77777777" w:rsidR="00463450" w:rsidRDefault="00773FA6">
    <w:pPr>
      <w:pStyle w:val="Footer"/>
      <w:tabs>
        <w:tab w:val="clear" w:pos="9072"/>
        <w:tab w:val="right" w:pos="7910"/>
      </w:tabs>
    </w:pPr>
    <w:r>
      <w:rPr>
        <w:noProof/>
      </w:rPr>
      <w:drawing>
        <wp:inline distT="0" distB="0" distL="0" distR="0" wp14:anchorId="57415741" wp14:editId="00BD2CE9">
          <wp:extent cx="5039360" cy="366396"/>
          <wp:effectExtent l="0" t="0" r="0" b="0"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5039360" cy="3663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48B4" w14:textId="77777777" w:rsidR="00DA5DB6" w:rsidRDefault="00DA5DB6">
      <w:r>
        <w:separator/>
      </w:r>
    </w:p>
  </w:footnote>
  <w:footnote w:type="continuationSeparator" w:id="0">
    <w:p w14:paraId="22F740E3" w14:textId="77777777" w:rsidR="00DA5DB6" w:rsidRDefault="00DA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B54" w14:textId="77777777" w:rsidR="00463450" w:rsidRDefault="00773FA6">
    <w:pPr>
      <w:pStyle w:val="Header"/>
      <w:tabs>
        <w:tab w:val="clear" w:pos="9072"/>
        <w:tab w:val="right" w:pos="7910"/>
      </w:tabs>
    </w:pPr>
    <w:r>
      <w:rPr>
        <w:noProof/>
      </w:rPr>
      <w:drawing>
        <wp:inline distT="0" distB="0" distL="0" distR="0" wp14:anchorId="2356D642" wp14:editId="5566791E">
          <wp:extent cx="5039360" cy="1338581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9360" cy="1338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84"/>
    <w:multiLevelType w:val="multilevel"/>
    <w:tmpl w:val="2C4CE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63C5622"/>
    <w:multiLevelType w:val="hybridMultilevel"/>
    <w:tmpl w:val="40CA15E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CF66446"/>
    <w:multiLevelType w:val="multilevel"/>
    <w:tmpl w:val="A2B44E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57658A"/>
    <w:multiLevelType w:val="hybridMultilevel"/>
    <w:tmpl w:val="C698299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B0679C1"/>
    <w:multiLevelType w:val="hybridMultilevel"/>
    <w:tmpl w:val="85A813C4"/>
    <w:lvl w:ilvl="0" w:tplc="9940BFB4">
      <w:start w:val="1"/>
      <w:numFmt w:val="lowerRoman"/>
      <w:lvlText w:val="(%1)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38133B8"/>
    <w:multiLevelType w:val="hybridMultilevel"/>
    <w:tmpl w:val="96AA9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4460F"/>
    <w:multiLevelType w:val="hybridMultilevel"/>
    <w:tmpl w:val="7988EB0E"/>
    <w:lvl w:ilvl="0" w:tplc="1EF28C9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A5422"/>
    <w:multiLevelType w:val="hybridMultilevel"/>
    <w:tmpl w:val="D71CFEC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586AE9"/>
    <w:multiLevelType w:val="hybridMultilevel"/>
    <w:tmpl w:val="6E8A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63C9"/>
    <w:multiLevelType w:val="hybridMultilevel"/>
    <w:tmpl w:val="F0CA1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9047D"/>
    <w:multiLevelType w:val="hybridMultilevel"/>
    <w:tmpl w:val="FFFFFFFF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9364A5"/>
    <w:multiLevelType w:val="hybridMultilevel"/>
    <w:tmpl w:val="47D87F98"/>
    <w:lvl w:ilvl="0" w:tplc="CB32B5AE">
      <w:start w:val="2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3FEF6E22"/>
    <w:multiLevelType w:val="hybridMultilevel"/>
    <w:tmpl w:val="A51A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45BFD"/>
    <w:multiLevelType w:val="hybridMultilevel"/>
    <w:tmpl w:val="87346FBC"/>
    <w:lvl w:ilvl="0" w:tplc="6B46BC5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B5B2127"/>
    <w:multiLevelType w:val="hybridMultilevel"/>
    <w:tmpl w:val="5A58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527A0"/>
    <w:multiLevelType w:val="hybridMultilevel"/>
    <w:tmpl w:val="717630E0"/>
    <w:lvl w:ilvl="0" w:tplc="7B863B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CD287D"/>
    <w:multiLevelType w:val="hybridMultilevel"/>
    <w:tmpl w:val="E00C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47FD1"/>
    <w:multiLevelType w:val="hybridMultilevel"/>
    <w:tmpl w:val="AC14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F3A65"/>
    <w:multiLevelType w:val="hybridMultilevel"/>
    <w:tmpl w:val="CF4667D2"/>
    <w:lvl w:ilvl="0" w:tplc="CB32B5AE">
      <w:start w:val="2"/>
      <w:numFmt w:val="bullet"/>
      <w:lvlText w:val="-"/>
      <w:lvlJc w:val="left"/>
      <w:pPr>
        <w:ind w:left="22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C60FB"/>
    <w:multiLevelType w:val="hybridMultilevel"/>
    <w:tmpl w:val="79B0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50511">
    <w:abstractNumId w:val="14"/>
  </w:num>
  <w:num w:numId="2" w16cid:durableId="553276284">
    <w:abstractNumId w:val="9"/>
  </w:num>
  <w:num w:numId="3" w16cid:durableId="1991785937">
    <w:abstractNumId w:val="6"/>
  </w:num>
  <w:num w:numId="4" w16cid:durableId="2138644674">
    <w:abstractNumId w:val="0"/>
  </w:num>
  <w:num w:numId="5" w16cid:durableId="2141461863">
    <w:abstractNumId w:val="11"/>
  </w:num>
  <w:num w:numId="6" w16cid:durableId="893390294">
    <w:abstractNumId w:val="2"/>
  </w:num>
  <w:num w:numId="7" w16cid:durableId="493255357">
    <w:abstractNumId w:val="4"/>
  </w:num>
  <w:num w:numId="8" w16cid:durableId="97025254">
    <w:abstractNumId w:val="13"/>
  </w:num>
  <w:num w:numId="9" w16cid:durableId="353463616">
    <w:abstractNumId w:val="10"/>
  </w:num>
  <w:num w:numId="10" w16cid:durableId="39676885">
    <w:abstractNumId w:val="5"/>
  </w:num>
  <w:num w:numId="11" w16cid:durableId="438917450">
    <w:abstractNumId w:val="7"/>
  </w:num>
  <w:num w:numId="12" w16cid:durableId="1202327420">
    <w:abstractNumId w:val="18"/>
  </w:num>
  <w:num w:numId="13" w16cid:durableId="562106324">
    <w:abstractNumId w:val="3"/>
  </w:num>
  <w:num w:numId="14" w16cid:durableId="1438791983">
    <w:abstractNumId w:val="19"/>
  </w:num>
  <w:num w:numId="15" w16cid:durableId="979650399">
    <w:abstractNumId w:val="16"/>
  </w:num>
  <w:num w:numId="16" w16cid:durableId="800265671">
    <w:abstractNumId w:val="8"/>
  </w:num>
  <w:num w:numId="17" w16cid:durableId="941956723">
    <w:abstractNumId w:val="17"/>
  </w:num>
  <w:num w:numId="18" w16cid:durableId="988165894">
    <w:abstractNumId w:val="15"/>
  </w:num>
  <w:num w:numId="19" w16cid:durableId="1437672830">
    <w:abstractNumId w:val="12"/>
  </w:num>
  <w:num w:numId="20" w16cid:durableId="159432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0"/>
    <w:rsid w:val="00067580"/>
    <w:rsid w:val="00095AD7"/>
    <w:rsid w:val="000A1A5C"/>
    <w:rsid w:val="000B2A98"/>
    <w:rsid w:val="000F0E8F"/>
    <w:rsid w:val="00116913"/>
    <w:rsid w:val="001318F5"/>
    <w:rsid w:val="00140DE2"/>
    <w:rsid w:val="001461B9"/>
    <w:rsid w:val="001646E8"/>
    <w:rsid w:val="00230E22"/>
    <w:rsid w:val="00232A87"/>
    <w:rsid w:val="00290F81"/>
    <w:rsid w:val="00293295"/>
    <w:rsid w:val="0032019D"/>
    <w:rsid w:val="00345A6F"/>
    <w:rsid w:val="00390152"/>
    <w:rsid w:val="003B7DDD"/>
    <w:rsid w:val="003E10AD"/>
    <w:rsid w:val="003F0243"/>
    <w:rsid w:val="00415751"/>
    <w:rsid w:val="00440A61"/>
    <w:rsid w:val="004413D0"/>
    <w:rsid w:val="00452D97"/>
    <w:rsid w:val="00463450"/>
    <w:rsid w:val="004C267F"/>
    <w:rsid w:val="004E17F3"/>
    <w:rsid w:val="004E1EC6"/>
    <w:rsid w:val="00553943"/>
    <w:rsid w:val="005564A9"/>
    <w:rsid w:val="005C6524"/>
    <w:rsid w:val="00620491"/>
    <w:rsid w:val="00632F2D"/>
    <w:rsid w:val="00682ABC"/>
    <w:rsid w:val="00773FA6"/>
    <w:rsid w:val="00774B03"/>
    <w:rsid w:val="0078412D"/>
    <w:rsid w:val="007B61F2"/>
    <w:rsid w:val="008347E0"/>
    <w:rsid w:val="00842E6A"/>
    <w:rsid w:val="008F7AAC"/>
    <w:rsid w:val="0091325D"/>
    <w:rsid w:val="00934FC5"/>
    <w:rsid w:val="00945C60"/>
    <w:rsid w:val="00946E9E"/>
    <w:rsid w:val="00992345"/>
    <w:rsid w:val="009A5E10"/>
    <w:rsid w:val="009C3E1A"/>
    <w:rsid w:val="00A03643"/>
    <w:rsid w:val="00A279B2"/>
    <w:rsid w:val="00A4011F"/>
    <w:rsid w:val="00A818D3"/>
    <w:rsid w:val="00BC2C9B"/>
    <w:rsid w:val="00BD471E"/>
    <w:rsid w:val="00BE7B9A"/>
    <w:rsid w:val="00C57378"/>
    <w:rsid w:val="00CF48A0"/>
    <w:rsid w:val="00D00AF2"/>
    <w:rsid w:val="00D845F6"/>
    <w:rsid w:val="00DA53A0"/>
    <w:rsid w:val="00DA5DB6"/>
    <w:rsid w:val="00DC3546"/>
    <w:rsid w:val="00DD5A5C"/>
    <w:rsid w:val="00E36A6C"/>
    <w:rsid w:val="00E522E2"/>
    <w:rsid w:val="00E656FE"/>
    <w:rsid w:val="00EB5CC7"/>
    <w:rsid w:val="00EE0CCD"/>
    <w:rsid w:val="00F02274"/>
    <w:rsid w:val="00F42C4D"/>
    <w:rsid w:val="00F46587"/>
    <w:rsid w:val="00F54609"/>
    <w:rsid w:val="00F54789"/>
    <w:rsid w:val="00F76883"/>
    <w:rsid w:val="00F875F4"/>
    <w:rsid w:val="00FA041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20C"/>
  <w15:docId w15:val="{AB8039A8-E51E-E94A-925A-EFB6ABA5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842E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842E6A"/>
    <w:rPr>
      <w:rFonts w:asciiTheme="minorHAnsi" w:eastAsiaTheme="minorHAnsi" w:hAnsiTheme="minorHAnsi" w:cstheme="minorBidi"/>
      <w:sz w:val="22"/>
      <w:szCs w:val="22"/>
      <w:bdr w:val="none" w:sz="0" w:space="0" w:color="auto"/>
      <w:lang w:val="ro-RO"/>
    </w:rPr>
  </w:style>
  <w:style w:type="table" w:styleId="TableGrid">
    <w:name w:val="Table Grid"/>
    <w:basedOn w:val="TableNormal"/>
    <w:uiPriority w:val="39"/>
    <w:rsid w:val="004E1E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67580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067580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B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7E0B-BF41-4AE5-8AAE-FA9D06EE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Iustin Priescu</dc:creator>
  <cp:lastModifiedBy>DUMITRU GHEORGHIU</cp:lastModifiedBy>
  <cp:revision>2</cp:revision>
  <cp:lastPrinted>2022-10-11T08:54:00Z</cp:lastPrinted>
  <dcterms:created xsi:type="dcterms:W3CDTF">2023-03-13T13:39:00Z</dcterms:created>
  <dcterms:modified xsi:type="dcterms:W3CDTF">2023-03-13T13:39:00Z</dcterms:modified>
</cp:coreProperties>
</file>