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76D00" w14:textId="77777777" w:rsidR="001A08E2" w:rsidRPr="005F3688" w:rsidRDefault="001A08E2" w:rsidP="001A08E2">
      <w:pPr>
        <w:pStyle w:val="ListParagraph"/>
        <w:numPr>
          <w:ilvl w:val="0"/>
          <w:numId w:val="1"/>
        </w:numPr>
        <w:tabs>
          <w:tab w:val="left" w:pos="199"/>
        </w:tabs>
        <w:spacing w:after="0" w:line="240" w:lineRule="auto"/>
        <w:ind w:left="-85" w:firstLine="85"/>
        <w:jc w:val="both"/>
        <w:rPr>
          <w:rFonts w:ascii="Verdana" w:hAnsi="Verdana" w:cs="Arial"/>
          <w:sz w:val="15"/>
          <w:szCs w:val="15"/>
        </w:rPr>
      </w:pPr>
      <w:r w:rsidRPr="005F3688">
        <w:rPr>
          <w:rFonts w:ascii="Verdana" w:hAnsi="Verdana" w:cs="Arial"/>
          <w:sz w:val="15"/>
          <w:szCs w:val="15"/>
        </w:rPr>
        <w:t xml:space="preserve">Refractia oculara şi ametropiile; 2. Patologia pleoapelor şi a conjunctivei; 3. Patologia aparatului lacrimal şi a orbitei; 4. Patologia corneei şi sclerei; 5. Patologia uveei; 6. Patologia cristalinului; 7. Boli vasculare ale polului posterior; 8. Decolarea retiniana; 9. Degenerescente corioretiniene şi maculare; 10. Glaucomul; 11. Traumatologia globului ocular şi anexelor oculare; 12. Urgențe oftalmologice traumatice; </w:t>
      </w:r>
      <w:r>
        <w:rPr>
          <w:rFonts w:ascii="Verdana" w:hAnsi="Verdana" w:cs="Arial"/>
          <w:sz w:val="15"/>
          <w:szCs w:val="15"/>
        </w:rPr>
        <w:t xml:space="preserve">13. </w:t>
      </w:r>
      <w:r w:rsidRPr="005F3688">
        <w:rPr>
          <w:rFonts w:ascii="Verdana" w:hAnsi="Verdana" w:cs="Arial"/>
          <w:sz w:val="15"/>
          <w:szCs w:val="15"/>
        </w:rPr>
        <w:t>Câmp vizual şi fiziologia formării imagini.</w:t>
      </w:r>
    </w:p>
    <w:p w14:paraId="09AB720A" w14:textId="77777777" w:rsidR="00AF4398" w:rsidRDefault="00AF4398"/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0265C"/>
    <w:multiLevelType w:val="hybridMultilevel"/>
    <w:tmpl w:val="9860354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418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E2"/>
    <w:rsid w:val="001A08E2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4C5EF"/>
  <w15:chartTrackingRefBased/>
  <w15:docId w15:val="{E6267335-2797-4EE7-949A-832FFEB6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8E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8E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8E2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8E2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8E2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8E2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8E2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8E2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8E2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1A0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8E2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8E2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1A0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8E2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1A08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8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8E2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1A08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2024-12-17T09:42:00Z</dcterms:created>
  <dcterms:modified xsi:type="dcterms:W3CDTF">2024-12-17T09:42:00Z</dcterms:modified>
</cp:coreProperties>
</file>