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8293" w14:textId="77777777" w:rsidR="00083A0F" w:rsidRPr="00083A0F" w:rsidRDefault="00083A0F" w:rsidP="00083A0F">
      <w:pPr>
        <w:autoSpaceDE w:val="0"/>
        <w:autoSpaceDN w:val="0"/>
        <w:adjustRightInd w:val="0"/>
        <w:spacing w:after="27"/>
        <w:rPr>
          <w:rFonts w:asciiTheme="majorHAnsi" w:hAnsiTheme="majorHAnsi" w:cs="Arial"/>
        </w:rPr>
      </w:pPr>
      <w:r w:rsidRPr="00083A0F">
        <w:rPr>
          <w:rFonts w:asciiTheme="majorHAnsi" w:hAnsiTheme="majorHAnsi" w:cs="Arial"/>
        </w:rPr>
        <w:t xml:space="preserve">1. Acțiunea penală și acțiunea civilă în procesul penal; 2.  Participanții în procesul penal; 3. </w:t>
      </w:r>
      <w:bookmarkStart w:id="0" w:name="_Hlk183985597"/>
      <w:r w:rsidRPr="00083A0F">
        <w:rPr>
          <w:rFonts w:asciiTheme="majorHAnsi" w:hAnsiTheme="majorHAnsi" w:cs="Arial"/>
        </w:rPr>
        <w:t>Probele, mijloacele de proba și procedeele probatorii</w:t>
      </w:r>
      <w:bookmarkEnd w:id="0"/>
      <w:r w:rsidRPr="00083A0F">
        <w:rPr>
          <w:rFonts w:asciiTheme="majorHAnsi" w:hAnsiTheme="majorHAnsi" w:cs="Arial"/>
        </w:rPr>
        <w:t>; 4. Reținerea; 5. Arestul la domiciliu; 6. Arestarea preventivă; 7. Urmărirea penală; 8. Camera preliminară; 9. Judecata în primă instanță; 10. Acordul de recunoaștere a vinovăției; 11. Contestația privind durata procesului penal; 12. Infracţiuni contra vieţii; 13. Infracţiuni contra integrităţii corporale sau sănătăţii; 14. Infracţiuni contra libertăţii persoanei; 15. Infracţiuni contra libertăţii şi integrităţii sexuale; 16. Furtul și tâlhăria; 17. Infracţiuni contra patrimoniului prin nesocotirea încrederii; 18. Infracțiuni contra înfăptuirii justiției; 19. Infracțiuni de corupție; 20. Infracțiuni de serviciu; 21. Falsuri în înscrisuri.</w:t>
      </w:r>
    </w:p>
    <w:p w14:paraId="50CB1E5D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BD"/>
    <w:rsid w:val="00083A0F"/>
    <w:rsid w:val="005835BD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AB79-C140-447E-BDD9-1D3739AF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0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5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5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5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5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5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5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5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5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5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5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5B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3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5BD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3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2024-12-17T09:59:00Z</dcterms:created>
  <dcterms:modified xsi:type="dcterms:W3CDTF">2024-12-17T09:59:00Z</dcterms:modified>
</cp:coreProperties>
</file>