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FBA7" w14:textId="77777777" w:rsidR="003309B8" w:rsidRDefault="003309B8" w:rsidP="003309B8">
      <w:pPr>
        <w:spacing w:after="60" w:line="276" w:lineRule="auto"/>
        <w:jc w:val="both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Poziţia 2, CONFERENȚIAR UNIVERSITAR</w:t>
      </w:r>
    </w:p>
    <w:p w14:paraId="65D630B3" w14:textId="77777777" w:rsidR="003309B8" w:rsidRDefault="003309B8" w:rsidP="003309B8">
      <w:pPr>
        <w:spacing w:after="60" w:line="276" w:lineRule="auto"/>
        <w:jc w:val="both"/>
      </w:pPr>
      <w:r>
        <w:rPr>
          <w:rStyle w:val="Fontdeparagrafimplicit"/>
          <w:rFonts w:ascii="Times New Roman" w:eastAsia="Calibri" w:hAnsi="Times New Roman"/>
          <w:b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eastAsia="Calibri" w:hAnsi="Times New Roman"/>
          <w:bCs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eastAsia="Calibri" w:hAnsi="Times New Roman"/>
          <w:bCs/>
          <w:i/>
          <w:iCs/>
          <w:sz w:val="28"/>
          <w:szCs w:val="28"/>
          <w:lang w:val="ro-RO"/>
        </w:rPr>
        <w:t>Fundamentele pedagogiei, Teoria și metodologia curriculumului, Metodologia cercetării în științele educației</w:t>
      </w:r>
    </w:p>
    <w:p w14:paraId="6517269B" w14:textId="77777777" w:rsidR="003309B8" w:rsidRDefault="003309B8" w:rsidP="003309B8">
      <w:pPr>
        <w:spacing w:after="60"/>
        <w:ind w:left="36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166487511"/>
    </w:p>
    <w:p w14:paraId="4430F182" w14:textId="77777777" w:rsidR="003309B8" w:rsidRDefault="003309B8" w:rsidP="003309B8">
      <w:pPr>
        <w:spacing w:after="60"/>
        <w:ind w:left="36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TEMATICĂ</w:t>
      </w:r>
    </w:p>
    <w:p w14:paraId="24ADE2F7" w14:textId="77777777" w:rsidR="003309B8" w:rsidRDefault="003309B8" w:rsidP="003309B8">
      <w:pPr>
        <w:pStyle w:val="Listparagraf"/>
        <w:numPr>
          <w:ilvl w:val="0"/>
          <w:numId w:val="1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Fundamentele pedagogiei</w:t>
      </w:r>
    </w:p>
    <w:p w14:paraId="3DE8F64C" w14:textId="77777777" w:rsidR="003309B8" w:rsidRDefault="003309B8" w:rsidP="003309B8">
      <w:pPr>
        <w:pStyle w:val="Listparagraf"/>
        <w:numPr>
          <w:ilvl w:val="0"/>
          <w:numId w:val="2"/>
        </w:num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Componente / dimensiuni esențiale ale educației;</w:t>
      </w:r>
    </w:p>
    <w:p w14:paraId="2D3D8FE9" w14:textId="77777777" w:rsidR="003309B8" w:rsidRDefault="003309B8" w:rsidP="003309B8">
      <w:pPr>
        <w:pStyle w:val="Listparagraf"/>
        <w:numPr>
          <w:ilvl w:val="0"/>
          <w:numId w:val="2"/>
        </w:num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Noi domenii și perspective ale educației: educația axiologică, educația interculturală și educația integrată</w:t>
      </w:r>
    </w:p>
    <w:p w14:paraId="2DC6B05E" w14:textId="77777777" w:rsidR="003309B8" w:rsidRDefault="003309B8" w:rsidP="003309B8">
      <w:p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A68CE01" w14:textId="77777777" w:rsidR="003309B8" w:rsidRDefault="003309B8" w:rsidP="003309B8">
      <w:pPr>
        <w:pStyle w:val="Listparagraf"/>
        <w:numPr>
          <w:ilvl w:val="0"/>
          <w:numId w:val="1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Teoria si metodologia curriculumului </w:t>
      </w:r>
    </w:p>
    <w:p w14:paraId="61B3DD9E" w14:textId="77777777" w:rsidR="003309B8" w:rsidRDefault="003309B8" w:rsidP="003309B8">
      <w:pPr>
        <w:pStyle w:val="Listparagraf"/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Conceptul de curriculum – definire, structură, tipologie;</w:t>
      </w:r>
    </w:p>
    <w:p w14:paraId="4C49EDC2" w14:textId="77777777" w:rsidR="003309B8" w:rsidRDefault="003309B8" w:rsidP="003309B8">
      <w:pPr>
        <w:pStyle w:val="Listparagraf"/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Produse curriculare: plan de învățământ, programe școlare, resurse auxiliare pentru predare-învățare-evaluare.</w:t>
      </w:r>
    </w:p>
    <w:p w14:paraId="4B3312E1" w14:textId="77777777" w:rsidR="003309B8" w:rsidRDefault="003309B8" w:rsidP="003309B8">
      <w:p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1680EB2" w14:textId="77777777" w:rsidR="003309B8" w:rsidRDefault="003309B8" w:rsidP="003309B8">
      <w:pPr>
        <w:pStyle w:val="Listparagraf"/>
        <w:numPr>
          <w:ilvl w:val="0"/>
          <w:numId w:val="1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Metodologia cercetării în științele educației </w:t>
      </w:r>
    </w:p>
    <w:p w14:paraId="100864AF" w14:textId="77777777" w:rsidR="003309B8" w:rsidRDefault="003309B8" w:rsidP="003309B8">
      <w:pPr>
        <w:pStyle w:val="Listparagraf"/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Metodologia cercetării în științele educației: metode, tehnici și instrumente;</w:t>
      </w:r>
    </w:p>
    <w:p w14:paraId="2D0B52E3" w14:textId="77777777" w:rsidR="003309B8" w:rsidRDefault="003309B8" w:rsidP="003309B8">
      <w:pPr>
        <w:pStyle w:val="Listparagraf"/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Colectarea, analiza, prelucrarea și interpretarea datelor în contextul cercetărilor calitative și cantitative.</w:t>
      </w:r>
    </w:p>
    <w:p w14:paraId="26778E1E" w14:textId="77777777" w:rsidR="003309B8" w:rsidRDefault="003309B8" w:rsidP="003309B8">
      <w:p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5393E735" w14:textId="77777777" w:rsidR="003309B8" w:rsidRDefault="003309B8" w:rsidP="003309B8">
      <w:pPr>
        <w:spacing w:after="6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330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96B16"/>
    <w:multiLevelType w:val="multilevel"/>
    <w:tmpl w:val="E1C626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3C5964"/>
    <w:multiLevelType w:val="multilevel"/>
    <w:tmpl w:val="5178C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9545F"/>
    <w:multiLevelType w:val="multilevel"/>
    <w:tmpl w:val="FF121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E55C9"/>
    <w:multiLevelType w:val="multilevel"/>
    <w:tmpl w:val="6FFA3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876B3"/>
    <w:multiLevelType w:val="multilevel"/>
    <w:tmpl w:val="147AEB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32677">
    <w:abstractNumId w:val="4"/>
  </w:num>
  <w:num w:numId="2" w16cid:durableId="1590965371">
    <w:abstractNumId w:val="1"/>
  </w:num>
  <w:num w:numId="3" w16cid:durableId="684134748">
    <w:abstractNumId w:val="2"/>
  </w:num>
  <w:num w:numId="4" w16cid:durableId="750350052">
    <w:abstractNumId w:val="3"/>
  </w:num>
  <w:num w:numId="5" w16cid:durableId="176063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82"/>
    <w:rsid w:val="003309B8"/>
    <w:rsid w:val="006A6093"/>
    <w:rsid w:val="007B3251"/>
    <w:rsid w:val="00887FB5"/>
    <w:rsid w:val="00B12CA9"/>
    <w:rsid w:val="00C13E82"/>
    <w:rsid w:val="00F9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179D1-63D8-44DF-A99D-7701BA5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9B8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E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E82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3309B8"/>
  </w:style>
  <w:style w:type="paragraph" w:customStyle="1" w:styleId="Listparagraf">
    <w:name w:val="Listă paragraf"/>
    <w:basedOn w:val="Normal"/>
    <w:rsid w:val="0033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2025-05-26T12:53:00Z</dcterms:created>
  <dcterms:modified xsi:type="dcterms:W3CDTF">2025-05-26T12:54:00Z</dcterms:modified>
</cp:coreProperties>
</file>