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3C94" w14:textId="77777777" w:rsidR="00EC3859" w:rsidRPr="00663A80" w:rsidRDefault="00EC3859" w:rsidP="00663A8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63A80">
        <w:rPr>
          <w:rFonts w:ascii="Arial Narrow" w:hAnsi="Arial Narrow"/>
          <w:b/>
          <w:bCs/>
          <w:sz w:val="24"/>
          <w:szCs w:val="24"/>
          <w:lang w:val="ro-RO"/>
        </w:rPr>
        <w:t>Poz. 89 – Asist. Vacant – Abilități de preparare a dinților pe simulatoare; Diagnosticul radiologic în medicina dentară; Protetică dentară fixă; Protetică dentară; Ocluzologie.</w:t>
      </w:r>
    </w:p>
    <w:p w14:paraId="05A2B915" w14:textId="77777777" w:rsidR="00EC3859" w:rsidRPr="00663A80" w:rsidRDefault="00EC3859" w:rsidP="00EC3859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EA320C3" w14:textId="77777777" w:rsidR="00EC3859" w:rsidRPr="00663A80" w:rsidRDefault="00EC3859" w:rsidP="00EC3859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663A80">
        <w:rPr>
          <w:rFonts w:ascii="Arial Narrow" w:hAnsi="Arial Narrow"/>
          <w:b/>
          <w:bCs/>
          <w:sz w:val="24"/>
          <w:szCs w:val="24"/>
          <w:u w:val="single"/>
        </w:rPr>
        <w:t>Tematica</w:t>
      </w:r>
      <w:proofErr w:type="spellEnd"/>
      <w:r w:rsidRPr="00663A80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14:paraId="632CB347" w14:textId="77777777" w:rsidR="00EC3859" w:rsidRPr="00FE7FA2" w:rsidRDefault="00EC3859" w:rsidP="00EC3859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ro-RO"/>
          <w14:ligatures w14:val="none"/>
        </w:rPr>
        <w:t>Principii de preparare a dinților stâlpi</w:t>
      </w:r>
    </w:p>
    <w:p w14:paraId="44E68DD9" w14:textId="77777777" w:rsidR="00EC3859" w:rsidRPr="006C730C" w:rsidRDefault="00EC3859" w:rsidP="00EC3859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Radiografia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panoramică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avantaje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dezavantaje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indicații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tehnica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efectuare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erori</w:t>
      </w:r>
      <w:proofErr w:type="spellEnd"/>
    </w:p>
    <w:p w14:paraId="5BDC9C9D" w14:textId="77777777" w:rsidR="00EC3859" w:rsidRPr="006C730C" w:rsidRDefault="00EC3859" w:rsidP="00EC3859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Examenul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clinic al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pacientului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edentat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parțial</w:t>
      </w:r>
      <w:proofErr w:type="spellEnd"/>
    </w:p>
    <w:p w14:paraId="39712A9F" w14:textId="77777777" w:rsidR="00EC3859" w:rsidRPr="006C730C" w:rsidRDefault="00EC3859" w:rsidP="00EC3859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Protezarea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provizorie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cadrul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tratamentului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protetic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fix</w:t>
      </w:r>
    </w:p>
    <w:p w14:paraId="457CEBB4" w14:textId="77777777" w:rsidR="00EC3859" w:rsidRPr="00FE7FA2" w:rsidRDefault="00EC3859" w:rsidP="00EC3859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Contacte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ocluzale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centrice</w:t>
      </w:r>
      <w:proofErr w:type="spellEnd"/>
    </w:p>
    <w:sectPr w:rsidR="00EC3859" w:rsidRPr="00FE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636F0"/>
    <w:multiLevelType w:val="hybridMultilevel"/>
    <w:tmpl w:val="B9D0E4D8"/>
    <w:lvl w:ilvl="0" w:tplc="9DE25F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5C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C0DF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7522425">
    <w:abstractNumId w:val="2"/>
  </w:num>
  <w:num w:numId="2" w16cid:durableId="629550156">
    <w:abstractNumId w:val="0"/>
  </w:num>
  <w:num w:numId="3" w16cid:durableId="57385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32585A"/>
    <w:rsid w:val="003714A9"/>
    <w:rsid w:val="004B6E81"/>
    <w:rsid w:val="005C1205"/>
    <w:rsid w:val="00663A80"/>
    <w:rsid w:val="00750274"/>
    <w:rsid w:val="007B3251"/>
    <w:rsid w:val="00887FB5"/>
    <w:rsid w:val="009E0480"/>
    <w:rsid w:val="00B12CA9"/>
    <w:rsid w:val="00BE0633"/>
    <w:rsid w:val="00D45530"/>
    <w:rsid w:val="00D8464B"/>
    <w:rsid w:val="00E62D0F"/>
    <w:rsid w:val="00E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5D3A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5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  <w:style w:type="character" w:customStyle="1" w:styleId="text-black">
    <w:name w:val="text-black"/>
    <w:rsid w:val="00EC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2025-05-23T13:36:00Z</dcterms:created>
  <dcterms:modified xsi:type="dcterms:W3CDTF">2025-05-26T14:11:00Z</dcterms:modified>
</cp:coreProperties>
</file>