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6B5CD" w14:textId="26850305" w:rsidR="00D46AA0" w:rsidRDefault="00522466" w:rsidP="00522466">
      <w:pPr>
        <w:spacing w:after="0"/>
        <w:jc w:val="center"/>
      </w:pPr>
      <w:r>
        <w:t>TEME DE CERCETARE</w:t>
      </w:r>
      <w:r w:rsidR="00C571AA">
        <w:t xml:space="preserve"> </w:t>
      </w:r>
      <w:r w:rsidR="00364ECC">
        <w:t xml:space="preserve">PENTRU </w:t>
      </w:r>
      <w:r w:rsidR="00C571AA">
        <w:t>ADMITERE   -  an universitar</w:t>
      </w:r>
      <w:r>
        <w:t xml:space="preserve"> 2025 – 2026</w:t>
      </w:r>
    </w:p>
    <w:p w14:paraId="7BB59B96" w14:textId="77777777" w:rsidR="00797870" w:rsidRDefault="00797870" w:rsidP="00364ECC">
      <w:pPr>
        <w:spacing w:after="0"/>
        <w:jc w:val="center"/>
      </w:pPr>
    </w:p>
    <w:p w14:paraId="6A5CDB70" w14:textId="475AA696" w:rsidR="00522466" w:rsidRDefault="00522466" w:rsidP="00364ECC">
      <w:pPr>
        <w:spacing w:after="0"/>
        <w:jc w:val="center"/>
      </w:pPr>
      <w:r>
        <w:t xml:space="preserve">DOMENIUL </w:t>
      </w:r>
      <w:r w:rsidR="00BC67AE">
        <w:t>DREPT</w:t>
      </w:r>
    </w:p>
    <w:p w14:paraId="42E28BE6" w14:textId="77777777" w:rsidR="00D3253D" w:rsidRDefault="00D3253D" w:rsidP="00364ECC">
      <w:pPr>
        <w:spacing w:after="0"/>
        <w:jc w:val="center"/>
      </w:pPr>
    </w:p>
    <w:tbl>
      <w:tblPr>
        <w:tblStyle w:val="TableGrid"/>
        <w:tblW w:w="136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6"/>
        <w:gridCol w:w="3969"/>
        <w:gridCol w:w="1843"/>
        <w:gridCol w:w="7340"/>
      </w:tblGrid>
      <w:tr w:rsidR="00FC3163" w:rsidRPr="00467967" w14:paraId="65DC2AD5" w14:textId="7AD3147D" w:rsidTr="00FC3163">
        <w:trPr>
          <w:trHeight w:val="208"/>
        </w:trPr>
        <w:tc>
          <w:tcPr>
            <w:tcW w:w="486" w:type="dxa"/>
            <w:shd w:val="clear" w:color="auto" w:fill="E8E8E8" w:themeFill="background2"/>
            <w:vAlign w:val="center"/>
          </w:tcPr>
          <w:p w14:paraId="3C9951AE" w14:textId="2F26A3D2" w:rsidR="00326FF4" w:rsidRPr="00DF2E58" w:rsidRDefault="00326FF4" w:rsidP="00522466">
            <w:pPr>
              <w:jc w:val="center"/>
              <w:rPr>
                <w:b/>
                <w:bCs/>
                <w:sz w:val="16"/>
                <w:szCs w:val="16"/>
              </w:rPr>
            </w:pPr>
            <w:r w:rsidRPr="00DF2E58">
              <w:rPr>
                <w:b/>
                <w:bCs/>
                <w:sz w:val="16"/>
                <w:szCs w:val="16"/>
              </w:rPr>
              <w:t>NR. CRT.</w:t>
            </w:r>
          </w:p>
        </w:tc>
        <w:tc>
          <w:tcPr>
            <w:tcW w:w="3969" w:type="dxa"/>
            <w:shd w:val="clear" w:color="auto" w:fill="E8E8E8" w:themeFill="background2"/>
            <w:vAlign w:val="center"/>
          </w:tcPr>
          <w:p w14:paraId="6364D0B8" w14:textId="77777777" w:rsidR="00326FF4" w:rsidRDefault="00326FF4" w:rsidP="00326FF4">
            <w:pPr>
              <w:jc w:val="center"/>
              <w:rPr>
                <w:b/>
                <w:bCs/>
                <w:sz w:val="16"/>
                <w:szCs w:val="16"/>
              </w:rPr>
            </w:pPr>
            <w:r w:rsidRPr="00DF2E58">
              <w:rPr>
                <w:b/>
                <w:bCs/>
                <w:sz w:val="16"/>
                <w:szCs w:val="16"/>
              </w:rPr>
              <w:t>Funcția didactică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F2E58">
              <w:rPr>
                <w:b/>
                <w:bCs/>
                <w:sz w:val="16"/>
                <w:szCs w:val="16"/>
              </w:rPr>
              <w:t>de cercetare</w:t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</w:p>
          <w:p w14:paraId="60DF67AF" w14:textId="4ACADBF3" w:rsidR="00326FF4" w:rsidRPr="00DF2E58" w:rsidRDefault="00326FF4" w:rsidP="00326FF4">
            <w:pPr>
              <w:jc w:val="center"/>
              <w:rPr>
                <w:b/>
                <w:bCs/>
                <w:sz w:val="16"/>
                <w:szCs w:val="16"/>
              </w:rPr>
            </w:pPr>
            <w:r w:rsidRPr="00326FF4">
              <w:rPr>
                <w:b/>
                <w:bCs/>
                <w:sz w:val="16"/>
                <w:szCs w:val="16"/>
              </w:rPr>
              <w:t>Nume Prenume</w:t>
            </w:r>
          </w:p>
        </w:tc>
        <w:tc>
          <w:tcPr>
            <w:tcW w:w="1843" w:type="dxa"/>
            <w:shd w:val="clear" w:color="auto" w:fill="E8E8E8" w:themeFill="background2"/>
            <w:vAlign w:val="center"/>
          </w:tcPr>
          <w:p w14:paraId="693A33E4" w14:textId="3ABBC1AF" w:rsidR="00326FF4" w:rsidRPr="00DF2E58" w:rsidRDefault="00326FF4" w:rsidP="00DF2E58">
            <w:pPr>
              <w:jc w:val="center"/>
              <w:rPr>
                <w:b/>
                <w:bCs/>
                <w:sz w:val="16"/>
                <w:szCs w:val="16"/>
              </w:rPr>
            </w:pPr>
            <w:r w:rsidRPr="00DF2E58">
              <w:rPr>
                <w:b/>
                <w:bCs/>
                <w:sz w:val="16"/>
                <w:szCs w:val="16"/>
              </w:rPr>
              <w:t>SPECIALIZARE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340" w:type="dxa"/>
            <w:shd w:val="clear" w:color="auto" w:fill="E8E8E8" w:themeFill="background2"/>
            <w:vAlign w:val="center"/>
          </w:tcPr>
          <w:p w14:paraId="0EC609A8" w14:textId="77777777" w:rsidR="00326FF4" w:rsidRPr="00DF2E58" w:rsidRDefault="00326FF4" w:rsidP="00522466">
            <w:pPr>
              <w:jc w:val="center"/>
              <w:rPr>
                <w:b/>
                <w:bCs/>
                <w:sz w:val="16"/>
                <w:szCs w:val="16"/>
              </w:rPr>
            </w:pPr>
            <w:r w:rsidRPr="00DF2E58">
              <w:rPr>
                <w:b/>
                <w:bCs/>
                <w:sz w:val="16"/>
                <w:szCs w:val="16"/>
              </w:rPr>
              <w:t>TEME DE CERCETARE</w:t>
            </w:r>
          </w:p>
        </w:tc>
      </w:tr>
      <w:tr w:rsidR="00BE7D07" w:rsidRPr="00467967" w14:paraId="7D5F2340" w14:textId="77777777" w:rsidTr="00525CC6">
        <w:trPr>
          <w:trHeight w:val="681"/>
        </w:trPr>
        <w:tc>
          <w:tcPr>
            <w:tcW w:w="486" w:type="dxa"/>
            <w:shd w:val="clear" w:color="auto" w:fill="FFFFFF" w:themeFill="background1"/>
            <w:vAlign w:val="center"/>
          </w:tcPr>
          <w:p w14:paraId="36A1BE41" w14:textId="0338743E" w:rsidR="00BE7D07" w:rsidRPr="00BE7D07" w:rsidRDefault="00BE7D07" w:rsidP="00BE7D07">
            <w:pPr>
              <w:jc w:val="center"/>
              <w:rPr>
                <w:sz w:val="20"/>
                <w:szCs w:val="20"/>
              </w:rPr>
            </w:pPr>
            <w:r w:rsidRPr="00BE7D0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760C9941" w14:textId="379448B7" w:rsidR="00BE7D07" w:rsidRPr="00DF2E58" w:rsidRDefault="00BE7D07" w:rsidP="00525CC6">
            <w:pPr>
              <w:rPr>
                <w:b/>
                <w:bCs/>
                <w:sz w:val="16"/>
                <w:szCs w:val="16"/>
              </w:rPr>
            </w:pPr>
            <w:r w:rsidRPr="00D3253D">
              <w:rPr>
                <w:sz w:val="20"/>
                <w:szCs w:val="20"/>
              </w:rPr>
              <w:t xml:space="preserve">Prof. Univ. Dr.  - Sebastian Bodu       </w:t>
            </w:r>
          </w:p>
        </w:tc>
        <w:tc>
          <w:tcPr>
            <w:tcW w:w="1843" w:type="dxa"/>
            <w:vAlign w:val="center"/>
          </w:tcPr>
          <w:p w14:paraId="5C60440E" w14:textId="1FDEB5B2" w:rsidR="00BE7D07" w:rsidRPr="00DF2E58" w:rsidRDefault="00BE7D07" w:rsidP="007C46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253D">
              <w:rPr>
                <w:sz w:val="20"/>
                <w:szCs w:val="20"/>
              </w:rPr>
              <w:t>Drept comercial și bancar</w:t>
            </w:r>
          </w:p>
        </w:tc>
        <w:tc>
          <w:tcPr>
            <w:tcW w:w="7340" w:type="dxa"/>
          </w:tcPr>
          <w:p w14:paraId="3DED3778" w14:textId="1B4A64FA" w:rsidR="00BE7D07" w:rsidRPr="00BE7D07" w:rsidRDefault="00BE7D07" w:rsidP="00FC3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F36BE">
              <w:rPr>
                <w:sz w:val="16"/>
                <w:szCs w:val="16"/>
              </w:rPr>
              <w:t xml:space="preserve">.  </w:t>
            </w:r>
            <w:r w:rsidR="002F29AC" w:rsidRPr="00BE7D07">
              <w:rPr>
                <w:sz w:val="16"/>
                <w:szCs w:val="16"/>
              </w:rPr>
              <w:t>Infrastructura juridică a pieței de capital</w:t>
            </w:r>
          </w:p>
          <w:p w14:paraId="5075CD36" w14:textId="6370DF4A" w:rsidR="00BE7D07" w:rsidRPr="00BE7D07" w:rsidRDefault="00BE7D07" w:rsidP="00FC3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903B47">
              <w:rPr>
                <w:sz w:val="16"/>
                <w:szCs w:val="16"/>
              </w:rPr>
              <w:t xml:space="preserve">  </w:t>
            </w:r>
            <w:r w:rsidR="002F29AC" w:rsidRPr="00BE7D07">
              <w:rPr>
                <w:sz w:val="16"/>
                <w:szCs w:val="16"/>
              </w:rPr>
              <w:t>Conflictele de interese în dreptul societar</w:t>
            </w:r>
          </w:p>
          <w:p w14:paraId="524E698E" w14:textId="4B915CCC" w:rsidR="00BE7D07" w:rsidRPr="00BE7D07" w:rsidRDefault="00BE7D07" w:rsidP="00FC3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903B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="002F29AC" w:rsidRPr="00BE7D07">
              <w:rPr>
                <w:sz w:val="16"/>
                <w:szCs w:val="16"/>
              </w:rPr>
              <w:t>Răspunderea administratorului societății insolvente</w:t>
            </w:r>
          </w:p>
          <w:p w14:paraId="25345DBB" w14:textId="38A97723" w:rsidR="00BE7D07" w:rsidRPr="00BE7D07" w:rsidRDefault="00BE7D07" w:rsidP="00FC3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903B47">
              <w:rPr>
                <w:sz w:val="16"/>
                <w:szCs w:val="16"/>
              </w:rPr>
              <w:t xml:space="preserve">  </w:t>
            </w:r>
            <w:r w:rsidR="002F29AC" w:rsidRPr="00BE7D07">
              <w:rPr>
                <w:sz w:val="16"/>
                <w:szCs w:val="16"/>
              </w:rPr>
              <w:t>Aplicarea noilor tehnologii în dreptul comercial și bancar</w:t>
            </w:r>
          </w:p>
          <w:p w14:paraId="64FC8D0C" w14:textId="00AA5D3B" w:rsidR="00BE7D07" w:rsidRPr="00BE7D07" w:rsidRDefault="00BE7D07" w:rsidP="00FC3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903B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="002F29AC" w:rsidRPr="00BE7D07">
              <w:rPr>
                <w:sz w:val="16"/>
                <w:szCs w:val="16"/>
              </w:rPr>
              <w:t>Fuziunea și divizarea societăților comerciale</w:t>
            </w:r>
          </w:p>
          <w:p w14:paraId="741FA739" w14:textId="54359FF4" w:rsidR="00BE7D07" w:rsidRPr="00DF2E58" w:rsidRDefault="00BE7D07" w:rsidP="00FC316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="00903B47">
              <w:rPr>
                <w:sz w:val="16"/>
                <w:szCs w:val="16"/>
              </w:rPr>
              <w:t xml:space="preserve">  </w:t>
            </w:r>
            <w:r w:rsidR="002F29AC" w:rsidRPr="00BE7D07">
              <w:rPr>
                <w:sz w:val="16"/>
                <w:szCs w:val="16"/>
              </w:rPr>
              <w:t>Retragerea și excluderea asociaților</w:t>
            </w:r>
          </w:p>
        </w:tc>
      </w:tr>
      <w:tr w:rsidR="00BE7D07" w:rsidRPr="00467967" w14:paraId="2AB19DCC" w14:textId="7C9E2316" w:rsidTr="00FC3163">
        <w:trPr>
          <w:trHeight w:val="911"/>
        </w:trPr>
        <w:tc>
          <w:tcPr>
            <w:tcW w:w="486" w:type="dxa"/>
            <w:vAlign w:val="center"/>
          </w:tcPr>
          <w:p w14:paraId="07ECDBE6" w14:textId="04489BCF" w:rsidR="00BE7D07" w:rsidRPr="00D3253D" w:rsidRDefault="00BE7D07" w:rsidP="00BE7D07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4BCAE32" w14:textId="0B8143A0" w:rsidR="00BE7D07" w:rsidRPr="00D3253D" w:rsidRDefault="00BE7D07" w:rsidP="00BE7D07">
            <w:pPr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 xml:space="preserve">Prof. Univ. Dr.  - Smaranda Angheni  </w:t>
            </w:r>
          </w:p>
        </w:tc>
        <w:tc>
          <w:tcPr>
            <w:tcW w:w="1843" w:type="dxa"/>
            <w:vAlign w:val="center"/>
          </w:tcPr>
          <w:p w14:paraId="1DF199D5" w14:textId="573E83A1" w:rsidR="00BE7D07" w:rsidRPr="00D3253D" w:rsidRDefault="00BE7D07" w:rsidP="007C4696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Drept comercial</w:t>
            </w:r>
          </w:p>
        </w:tc>
        <w:tc>
          <w:tcPr>
            <w:tcW w:w="7340" w:type="dxa"/>
          </w:tcPr>
          <w:p w14:paraId="15440398" w14:textId="7FAE9DE8" w:rsidR="00903B47" w:rsidRPr="00903B47" w:rsidRDefault="00782844" w:rsidP="00FC3163">
            <w:pPr>
              <w:rPr>
                <w:sz w:val="16"/>
                <w:szCs w:val="16"/>
              </w:rPr>
            </w:pPr>
            <w:r w:rsidRPr="00903B47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 </w:t>
            </w:r>
            <w:r w:rsidR="00FC3163" w:rsidRPr="00903B47">
              <w:rPr>
                <w:sz w:val="16"/>
                <w:szCs w:val="16"/>
              </w:rPr>
              <w:t>Particularitățile</w:t>
            </w:r>
            <w:r w:rsidR="002F29AC" w:rsidRPr="00903B47">
              <w:rPr>
                <w:sz w:val="16"/>
                <w:szCs w:val="16"/>
              </w:rPr>
              <w:t xml:space="preserve"> </w:t>
            </w:r>
            <w:r w:rsidR="00FC3163" w:rsidRPr="00903B47">
              <w:rPr>
                <w:sz w:val="16"/>
                <w:szCs w:val="16"/>
              </w:rPr>
              <w:t>profesioniștilor</w:t>
            </w:r>
            <w:r w:rsidR="002F29AC" w:rsidRPr="00903B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2F29AC" w:rsidRPr="00903B47">
              <w:rPr>
                <w:sz w:val="16"/>
                <w:szCs w:val="16"/>
              </w:rPr>
              <w:t xml:space="preserve"> </w:t>
            </w:r>
            <w:r w:rsidR="00FC3163" w:rsidRPr="00903B47">
              <w:rPr>
                <w:sz w:val="16"/>
                <w:szCs w:val="16"/>
              </w:rPr>
              <w:t>comercianți</w:t>
            </w:r>
            <w:r w:rsidR="002F29AC">
              <w:rPr>
                <w:sz w:val="16"/>
                <w:szCs w:val="16"/>
              </w:rPr>
              <w:t>; garanții ale executării obligațiilor în activitatea profesioniștilor comercianți.</w:t>
            </w:r>
          </w:p>
          <w:p w14:paraId="6D4A8FF8" w14:textId="045259A6" w:rsidR="00903B47" w:rsidRPr="00903B47" w:rsidRDefault="00782844" w:rsidP="00FC3163">
            <w:pPr>
              <w:rPr>
                <w:sz w:val="16"/>
                <w:szCs w:val="16"/>
              </w:rPr>
            </w:pPr>
            <w:r w:rsidRPr="00903B47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 </w:t>
            </w:r>
            <w:r w:rsidR="002F29AC" w:rsidRPr="00903B47">
              <w:rPr>
                <w:sz w:val="16"/>
                <w:szCs w:val="16"/>
              </w:rPr>
              <w:t xml:space="preserve">Patrimoniul de </w:t>
            </w:r>
            <w:r w:rsidR="00FC3163" w:rsidRPr="00903B47">
              <w:rPr>
                <w:sz w:val="16"/>
                <w:szCs w:val="16"/>
              </w:rPr>
              <w:t>afectațiune</w:t>
            </w:r>
            <w:r w:rsidR="002F29AC" w:rsidRPr="00903B47">
              <w:rPr>
                <w:sz w:val="16"/>
                <w:szCs w:val="16"/>
              </w:rPr>
              <w:t xml:space="preserve"> </w:t>
            </w:r>
            <w:r w:rsidR="00F85091" w:rsidRPr="00903B47">
              <w:rPr>
                <w:sz w:val="16"/>
                <w:szCs w:val="16"/>
              </w:rPr>
              <w:t>și</w:t>
            </w:r>
            <w:r w:rsidR="002F29AC" w:rsidRPr="00903B47">
              <w:rPr>
                <w:sz w:val="16"/>
                <w:szCs w:val="16"/>
              </w:rPr>
              <w:t xml:space="preserve"> fondul de </w:t>
            </w:r>
            <w:r w:rsidR="00FC3163" w:rsidRPr="00903B47">
              <w:rPr>
                <w:sz w:val="16"/>
                <w:szCs w:val="16"/>
              </w:rPr>
              <w:t>comerț</w:t>
            </w:r>
          </w:p>
          <w:p w14:paraId="60820E4F" w14:textId="09396DA5" w:rsidR="00903B47" w:rsidRPr="00903B47" w:rsidRDefault="00782844" w:rsidP="00FC3163">
            <w:pPr>
              <w:rPr>
                <w:sz w:val="16"/>
                <w:szCs w:val="16"/>
              </w:rPr>
            </w:pPr>
            <w:r w:rsidRPr="00903B47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 </w:t>
            </w:r>
            <w:r w:rsidR="002F29AC" w:rsidRPr="00903B47">
              <w:rPr>
                <w:sz w:val="16"/>
                <w:szCs w:val="16"/>
              </w:rPr>
              <w:t xml:space="preserve">Regimul juridic al elementelor fondului de </w:t>
            </w:r>
            <w:r w:rsidR="00FC3163" w:rsidRPr="00903B47">
              <w:rPr>
                <w:sz w:val="16"/>
                <w:szCs w:val="16"/>
              </w:rPr>
              <w:t>comerț</w:t>
            </w:r>
          </w:p>
          <w:p w14:paraId="786BD838" w14:textId="238CEBFE" w:rsidR="00903B47" w:rsidRPr="00903B47" w:rsidRDefault="00782844" w:rsidP="00FC3163">
            <w:pPr>
              <w:rPr>
                <w:sz w:val="16"/>
                <w:szCs w:val="16"/>
              </w:rPr>
            </w:pPr>
            <w:r w:rsidRPr="00903B47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 </w:t>
            </w:r>
            <w:r w:rsidR="002F29AC" w:rsidRPr="00903B47">
              <w:rPr>
                <w:sz w:val="16"/>
                <w:szCs w:val="16"/>
              </w:rPr>
              <w:t xml:space="preserve">Contractul de societate- studiu comparativ dintre </w:t>
            </w:r>
            <w:r w:rsidR="00FC3163" w:rsidRPr="00903B47">
              <w:rPr>
                <w:sz w:val="16"/>
                <w:szCs w:val="16"/>
              </w:rPr>
              <w:t>dispozițiile</w:t>
            </w:r>
            <w:r w:rsidR="002F29AC" w:rsidRPr="00903B47">
              <w:rPr>
                <w:sz w:val="16"/>
                <w:szCs w:val="16"/>
              </w:rPr>
              <w:t xml:space="preserve"> codului civil </w:t>
            </w:r>
            <w:r w:rsidR="00F85091" w:rsidRPr="00903B47">
              <w:rPr>
                <w:sz w:val="16"/>
                <w:szCs w:val="16"/>
              </w:rPr>
              <w:t>și</w:t>
            </w:r>
            <w:r w:rsidR="002F29AC" w:rsidRPr="00903B47">
              <w:rPr>
                <w:sz w:val="16"/>
                <w:szCs w:val="16"/>
              </w:rPr>
              <w:t xml:space="preserve"> ale legii 31/1990</w:t>
            </w:r>
          </w:p>
          <w:p w14:paraId="5C52CF48" w14:textId="1D56AA50" w:rsidR="00903B47" w:rsidRPr="00903B47" w:rsidRDefault="00782844" w:rsidP="00FC3163">
            <w:pPr>
              <w:rPr>
                <w:sz w:val="16"/>
                <w:szCs w:val="16"/>
              </w:rPr>
            </w:pPr>
            <w:r w:rsidRPr="00903B47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 xml:space="preserve">  </w:t>
            </w:r>
            <w:r w:rsidR="00FC3163" w:rsidRPr="00903B47">
              <w:rPr>
                <w:sz w:val="16"/>
                <w:szCs w:val="16"/>
              </w:rPr>
              <w:t>Conținutul</w:t>
            </w:r>
            <w:r w:rsidR="002F29AC" w:rsidRPr="00903B47">
              <w:rPr>
                <w:sz w:val="16"/>
                <w:szCs w:val="16"/>
              </w:rPr>
              <w:t xml:space="preserve"> contractului comercial (clauze specifice)</w:t>
            </w:r>
          </w:p>
          <w:p w14:paraId="6FE6EF92" w14:textId="730FD655" w:rsidR="00903B47" w:rsidRPr="00903B47" w:rsidRDefault="00782844" w:rsidP="00FC3163">
            <w:pPr>
              <w:rPr>
                <w:sz w:val="16"/>
                <w:szCs w:val="16"/>
              </w:rPr>
            </w:pPr>
            <w:r w:rsidRPr="00903B47">
              <w:rPr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 xml:space="preserve">  </w:t>
            </w:r>
            <w:r w:rsidR="002F29AC" w:rsidRPr="00903B47">
              <w:rPr>
                <w:sz w:val="16"/>
                <w:szCs w:val="16"/>
              </w:rPr>
              <w:t>Echilibrul contractual în raporturile comerciale</w:t>
            </w:r>
          </w:p>
          <w:p w14:paraId="59B4F914" w14:textId="386C44BF" w:rsidR="00BE7D07" w:rsidRPr="00467967" w:rsidRDefault="00782844" w:rsidP="00FC3163">
            <w:pPr>
              <w:rPr>
                <w:sz w:val="16"/>
                <w:szCs w:val="16"/>
              </w:rPr>
            </w:pPr>
            <w:r w:rsidRPr="00903B47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 xml:space="preserve">  </w:t>
            </w:r>
            <w:r w:rsidR="002F29AC" w:rsidRPr="00903B47">
              <w:rPr>
                <w:sz w:val="16"/>
                <w:szCs w:val="16"/>
              </w:rPr>
              <w:t>Răspunderea contractuală</w:t>
            </w:r>
            <w:r w:rsidR="002F29AC">
              <w:rPr>
                <w:sz w:val="16"/>
                <w:szCs w:val="16"/>
              </w:rPr>
              <w:t xml:space="preserve"> inclusiv a instituțiilor publice.</w:t>
            </w:r>
          </w:p>
        </w:tc>
      </w:tr>
      <w:tr w:rsidR="00BE7D07" w:rsidRPr="00467967" w14:paraId="7B276F9F" w14:textId="1A21A348" w:rsidTr="00FC3163">
        <w:trPr>
          <w:trHeight w:val="522"/>
        </w:trPr>
        <w:tc>
          <w:tcPr>
            <w:tcW w:w="486" w:type="dxa"/>
            <w:vAlign w:val="center"/>
          </w:tcPr>
          <w:p w14:paraId="68E0084F" w14:textId="708E12FD" w:rsidR="00BE7D07" w:rsidRPr="00D3253D" w:rsidRDefault="00BE7D07" w:rsidP="00BE7D07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75AB9BFB" w14:textId="790C196D" w:rsidR="00BE7D07" w:rsidRPr="00D3253D" w:rsidRDefault="00BE7D07" w:rsidP="00BE7D07">
            <w:pPr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 xml:space="preserve">Prof. Univ. Dr. - Ionel Didea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36B93FD" w14:textId="6D25163A" w:rsidR="00BE7D07" w:rsidRPr="00D3253D" w:rsidRDefault="00BE7D07" w:rsidP="007C4696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Drept comercial</w:t>
            </w:r>
          </w:p>
        </w:tc>
        <w:tc>
          <w:tcPr>
            <w:tcW w:w="7340" w:type="dxa"/>
          </w:tcPr>
          <w:p w14:paraId="382E2B48" w14:textId="7835E235" w:rsidR="00076CAA" w:rsidRPr="00076CAA" w:rsidRDefault="00933A55" w:rsidP="00076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C3163">
              <w:rPr>
                <w:sz w:val="16"/>
                <w:szCs w:val="16"/>
              </w:rPr>
              <w:t xml:space="preserve"> </w:t>
            </w:r>
            <w:r w:rsidR="002F29AC">
              <w:rPr>
                <w:sz w:val="16"/>
                <w:szCs w:val="16"/>
              </w:rPr>
              <w:t>C</w:t>
            </w:r>
            <w:r w:rsidR="002F29AC" w:rsidRPr="00076CAA">
              <w:rPr>
                <w:sz w:val="16"/>
                <w:szCs w:val="16"/>
              </w:rPr>
              <w:t>oncordatul preventiv în noua reglementare. Analiză critică și perspective practice.</w:t>
            </w:r>
          </w:p>
          <w:p w14:paraId="5E3F4AA3" w14:textId="4633FC78" w:rsidR="00076CAA" w:rsidRPr="00076CAA" w:rsidRDefault="00933A55" w:rsidP="00076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FC3163">
              <w:rPr>
                <w:sz w:val="16"/>
                <w:szCs w:val="16"/>
              </w:rPr>
              <w:t xml:space="preserve"> </w:t>
            </w:r>
            <w:r w:rsidR="002F29AC">
              <w:rPr>
                <w:sz w:val="16"/>
                <w:szCs w:val="16"/>
              </w:rPr>
              <w:t>P</w:t>
            </w:r>
            <w:r w:rsidR="002F29AC" w:rsidRPr="00076CAA">
              <w:rPr>
                <w:sz w:val="16"/>
                <w:szCs w:val="16"/>
              </w:rPr>
              <w:t>rocedura concordatului preventiv între restructurare și insolvență – o abordare comparativă europeană.</w:t>
            </w:r>
          </w:p>
          <w:p w14:paraId="1781ADE4" w14:textId="5ED1EDBD" w:rsidR="00933A55" w:rsidRPr="00467967" w:rsidRDefault="00933A55" w:rsidP="00076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FC3163">
              <w:rPr>
                <w:sz w:val="16"/>
                <w:szCs w:val="16"/>
              </w:rPr>
              <w:t xml:space="preserve"> </w:t>
            </w:r>
            <w:r w:rsidR="002F29AC">
              <w:rPr>
                <w:sz w:val="16"/>
                <w:szCs w:val="16"/>
              </w:rPr>
              <w:t>E</w:t>
            </w:r>
            <w:r w:rsidR="002F29AC" w:rsidRPr="00076CAA">
              <w:rPr>
                <w:sz w:val="16"/>
                <w:szCs w:val="16"/>
              </w:rPr>
              <w:t>ficiența concordatului preventiv după transpunerea directivei (</w:t>
            </w:r>
            <w:r w:rsidR="00FC3163">
              <w:rPr>
                <w:sz w:val="16"/>
                <w:szCs w:val="16"/>
              </w:rPr>
              <w:t>UE</w:t>
            </w:r>
            <w:r w:rsidR="002F29AC" w:rsidRPr="00076CAA">
              <w:rPr>
                <w:sz w:val="16"/>
                <w:szCs w:val="16"/>
              </w:rPr>
              <w:t>) 2019/1023.</w:t>
            </w:r>
          </w:p>
        </w:tc>
      </w:tr>
      <w:tr w:rsidR="00BE7D07" w:rsidRPr="00467967" w14:paraId="5D0C3EF5" w14:textId="3479C0EC" w:rsidTr="00FC3163">
        <w:trPr>
          <w:trHeight w:val="1773"/>
        </w:trPr>
        <w:tc>
          <w:tcPr>
            <w:tcW w:w="486" w:type="dxa"/>
            <w:vAlign w:val="center"/>
          </w:tcPr>
          <w:p w14:paraId="0B97D035" w14:textId="6EA6AD57" w:rsidR="00BE7D07" w:rsidRPr="00D3253D" w:rsidRDefault="00DF7BD5" w:rsidP="00BE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5A1B47D6" w14:textId="603875AA" w:rsidR="00BE7D07" w:rsidRPr="00D3253D" w:rsidRDefault="00BE7D07" w:rsidP="00BE7D07">
            <w:pPr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Prof. Univ. Dr. - Iosif R.</w:t>
            </w:r>
            <w:r w:rsidR="006D300D">
              <w:rPr>
                <w:sz w:val="20"/>
                <w:szCs w:val="20"/>
              </w:rPr>
              <w:t xml:space="preserve"> </w:t>
            </w:r>
            <w:r w:rsidRPr="00D3253D">
              <w:rPr>
                <w:sz w:val="20"/>
                <w:szCs w:val="20"/>
              </w:rPr>
              <w:t xml:space="preserve">Urs              </w:t>
            </w:r>
          </w:p>
        </w:tc>
        <w:tc>
          <w:tcPr>
            <w:tcW w:w="1843" w:type="dxa"/>
          </w:tcPr>
          <w:p w14:paraId="38CABEA9" w14:textId="15D0491A" w:rsidR="00BE7D07" w:rsidRPr="00D3253D" w:rsidRDefault="00BE7D07" w:rsidP="007C4696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Drept civil</w:t>
            </w:r>
          </w:p>
        </w:tc>
        <w:tc>
          <w:tcPr>
            <w:tcW w:w="7340" w:type="dxa"/>
            <w:tcBorders>
              <w:right w:val="single" w:sz="4" w:space="0" w:color="auto"/>
            </w:tcBorders>
          </w:tcPr>
          <w:p w14:paraId="697B16B4" w14:textId="7C253650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Evoluția conceptului de „subiect de drept civil” în epoca digitalizării și a inteligenței artificiale</w:t>
            </w:r>
          </w:p>
          <w:p w14:paraId="3222E516" w14:textId="3AA1A455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2.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 xml:space="preserve">Evoluția regimului juridic al dreptului de proprietate în contextul noilor forme de posesie digitală și imaterială (ex: NFT, </w:t>
            </w:r>
            <w:proofErr w:type="spellStart"/>
            <w:r w:rsidRPr="00837A15">
              <w:rPr>
                <w:sz w:val="16"/>
                <w:szCs w:val="16"/>
              </w:rPr>
              <w:t>metavers</w:t>
            </w:r>
            <w:proofErr w:type="spellEnd"/>
            <w:r w:rsidRPr="00837A15">
              <w:rPr>
                <w:sz w:val="16"/>
                <w:szCs w:val="16"/>
              </w:rPr>
              <w:t>, date personale)</w:t>
            </w:r>
          </w:p>
          <w:p w14:paraId="7FBB53D5" w14:textId="0C10D0BB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3.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Autonomia de voință și limitele ei în societatea digitală</w:t>
            </w:r>
          </w:p>
          <w:p w14:paraId="508C0039" w14:textId="795CB608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4.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Influența jurisprudenței CEDO și CJUE asupra principiilor dreptului civil român</w:t>
            </w:r>
          </w:p>
          <w:p w14:paraId="25F16FA3" w14:textId="74C04C76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5.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Evoluția conceptului de proprietate privată în contextul dezvoltării durabile</w:t>
            </w:r>
          </w:p>
          <w:p w14:paraId="3A548D64" w14:textId="104238F1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6.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Uzucapiunea în dreptul civil contemporan</w:t>
            </w:r>
          </w:p>
          <w:p w14:paraId="58C1129D" w14:textId="578F2295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7.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Protecția proprietății private în raport cu interesul public</w:t>
            </w:r>
          </w:p>
          <w:p w14:paraId="01F3F059" w14:textId="292E8E57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8.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Răspunderea civilă delictuală în era inteligenței artificiale</w:t>
            </w:r>
          </w:p>
          <w:p w14:paraId="6A5F4109" w14:textId="77777777" w:rsidR="00FC3163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9.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Executarea silită a obligațiilor nepatrimoniale</w:t>
            </w:r>
          </w:p>
          <w:p w14:paraId="01F388C6" w14:textId="1A0C7132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10.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Natura juridică a daunelor morale și problematica cuantificării lor</w:t>
            </w:r>
          </w:p>
          <w:p w14:paraId="76D2C7C5" w14:textId="480E44D4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11.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Contractele inteligente („</w:t>
            </w:r>
            <w:proofErr w:type="spellStart"/>
            <w:r w:rsidRPr="00837A15">
              <w:rPr>
                <w:sz w:val="16"/>
                <w:szCs w:val="16"/>
              </w:rPr>
              <w:t>smart</w:t>
            </w:r>
            <w:proofErr w:type="spellEnd"/>
            <w:r w:rsidRPr="00837A15">
              <w:rPr>
                <w:sz w:val="16"/>
                <w:szCs w:val="16"/>
              </w:rPr>
              <w:t xml:space="preserve"> </w:t>
            </w:r>
            <w:proofErr w:type="spellStart"/>
            <w:r w:rsidRPr="00837A15">
              <w:rPr>
                <w:sz w:val="16"/>
                <w:szCs w:val="16"/>
              </w:rPr>
              <w:t>contracts</w:t>
            </w:r>
            <w:proofErr w:type="spellEnd"/>
            <w:r w:rsidRPr="00837A15">
              <w:rPr>
                <w:sz w:val="16"/>
                <w:szCs w:val="16"/>
              </w:rPr>
              <w:t>”) și efectele lor în dreptul civil român</w:t>
            </w:r>
          </w:p>
          <w:p w14:paraId="0F46B5D4" w14:textId="66735A58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12.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Contractele de închiriere și impactul digitalizării</w:t>
            </w:r>
          </w:p>
          <w:p w14:paraId="26BA40D6" w14:textId="725DE04C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13.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Contractele de asistență medicală și răspunderea civilă a spitalelor</w:t>
            </w:r>
          </w:p>
          <w:p w14:paraId="52561BC5" w14:textId="1672A6E4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14.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Formarea contractelor civile în dreptul român: principii, condiții și probleme practice</w:t>
            </w:r>
          </w:p>
          <w:p w14:paraId="4C744017" w14:textId="4779463B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15.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Principiul bunei-credințe în executarea obligațiilor contractuale: de la tradiție la funcția de instrument juridic sancționator</w:t>
            </w:r>
          </w:p>
          <w:p w14:paraId="22CB7EEF" w14:textId="07966F49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16.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Pactul asupra unei moșteniri viitoare în Codul civil român</w:t>
            </w:r>
          </w:p>
          <w:p w14:paraId="73D162B9" w14:textId="3137F20D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lastRenderedPageBreak/>
              <w:t>17.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Dreptul de superficie în contextul dezvoltărilor urbane și al infrastructurilor de interes public: o perspectivă comparativă între dreptul românesc și sistemele de drept european</w:t>
            </w:r>
          </w:p>
          <w:p w14:paraId="42C5537C" w14:textId="4A4DAED8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18.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Dreptul de proprietate și limitele executării sale în dreptul civil român</w:t>
            </w:r>
          </w:p>
          <w:p w14:paraId="272094B0" w14:textId="2139714F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19.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Raportul dintre rezervele succesorale și libertatea de a dispune prin testament</w:t>
            </w:r>
          </w:p>
          <w:p w14:paraId="27F4F935" w14:textId="33BC9933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20.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Forța majoră, impreviziunea de risc contractual în obligațiile civile: o analiză doctrinară și jurisprudențială</w:t>
            </w:r>
          </w:p>
          <w:p w14:paraId="7C0934DA" w14:textId="654E0787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21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.Executarea obligațiilor civile: mijloace, dificultăți și răspundere în caz de neexecutare</w:t>
            </w:r>
          </w:p>
          <w:p w14:paraId="083D7DCB" w14:textId="7D83A340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22.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Executorul testamentar în practica românească actuală</w:t>
            </w:r>
          </w:p>
          <w:p w14:paraId="3A0F8C1E" w14:textId="3E1ACCF4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23.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Digitalizarea probelor în procesul civil</w:t>
            </w:r>
          </w:p>
          <w:p w14:paraId="017F3DA8" w14:textId="25358C7A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24.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Dobândirea și apărarea drepturilor reale în sistemul actual al Codului Civil</w:t>
            </w:r>
          </w:p>
          <w:p w14:paraId="096D18F2" w14:textId="125AE403" w:rsidR="00837A15" w:rsidRPr="00837A15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25.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Protecția juridică a bunurilor culturale și a proprietății publice: între drepturile reale clasice și noțiunea de patrimoniu comun</w:t>
            </w:r>
          </w:p>
          <w:p w14:paraId="3DEAFE51" w14:textId="0483043A" w:rsidR="00BE7D07" w:rsidRPr="00467967" w:rsidRDefault="00837A15" w:rsidP="00837A15">
            <w:pPr>
              <w:rPr>
                <w:sz w:val="16"/>
                <w:szCs w:val="16"/>
              </w:rPr>
            </w:pPr>
            <w:r w:rsidRPr="00837A15">
              <w:rPr>
                <w:sz w:val="16"/>
                <w:szCs w:val="16"/>
              </w:rPr>
              <w:t>26.</w:t>
            </w:r>
            <w:r w:rsidR="00FC3163">
              <w:rPr>
                <w:sz w:val="16"/>
                <w:szCs w:val="16"/>
              </w:rPr>
              <w:t xml:space="preserve"> </w:t>
            </w:r>
            <w:r w:rsidRPr="00837A15">
              <w:rPr>
                <w:sz w:val="16"/>
                <w:szCs w:val="16"/>
              </w:rPr>
              <w:t>Interacțiunea dintre dreptul civil și dreptul european al datelor</w:t>
            </w:r>
          </w:p>
        </w:tc>
      </w:tr>
      <w:tr w:rsidR="00BE7D07" w:rsidRPr="00467967" w14:paraId="7EB45CCE" w14:textId="2CE383B5" w:rsidTr="00FC3163">
        <w:trPr>
          <w:trHeight w:val="74"/>
        </w:trPr>
        <w:tc>
          <w:tcPr>
            <w:tcW w:w="486" w:type="dxa"/>
            <w:vAlign w:val="center"/>
          </w:tcPr>
          <w:p w14:paraId="0AD65CBC" w14:textId="53122AFF" w:rsidR="00BE7D07" w:rsidRPr="00D3253D" w:rsidRDefault="00DF7BD5" w:rsidP="00BE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14:paraId="5CB0482D" w14:textId="649DB711" w:rsidR="00BE7D07" w:rsidRPr="00D3253D" w:rsidRDefault="00BE7D07" w:rsidP="00BE7D07">
            <w:pPr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 xml:space="preserve">Prof. Univ. Dr.  - Ioan Adam          </w:t>
            </w:r>
            <w:r>
              <w:rPr>
                <w:sz w:val="20"/>
                <w:szCs w:val="20"/>
              </w:rPr>
              <w:t xml:space="preserve"> </w:t>
            </w:r>
            <w:r w:rsidRPr="00D3253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27B03225" w14:textId="412F23D8" w:rsidR="00BE7D07" w:rsidRPr="00D3253D" w:rsidRDefault="00BE7D07" w:rsidP="007C4696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Drept civil</w:t>
            </w:r>
          </w:p>
        </w:tc>
        <w:tc>
          <w:tcPr>
            <w:tcW w:w="7340" w:type="dxa"/>
          </w:tcPr>
          <w:p w14:paraId="31C986E7" w14:textId="3145E3A3" w:rsidR="00BE7D07" w:rsidRPr="000D6129" w:rsidRDefault="000D6129" w:rsidP="000D6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C3163">
              <w:rPr>
                <w:sz w:val="16"/>
                <w:szCs w:val="16"/>
              </w:rPr>
              <w:t xml:space="preserve"> </w:t>
            </w:r>
            <w:r w:rsidRPr="000D6129">
              <w:rPr>
                <w:sz w:val="16"/>
                <w:szCs w:val="16"/>
              </w:rPr>
              <w:t>Răspunderea civilă delictuală a jurnalistului  în reglementarea Codului Civil</w:t>
            </w:r>
          </w:p>
          <w:p w14:paraId="173ABBA1" w14:textId="613AB164" w:rsidR="000D6129" w:rsidRPr="000D6129" w:rsidRDefault="000D6129" w:rsidP="000D6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FC3163">
              <w:rPr>
                <w:sz w:val="16"/>
                <w:szCs w:val="16"/>
              </w:rPr>
              <w:t xml:space="preserve"> </w:t>
            </w:r>
            <w:r w:rsidRPr="000D6129">
              <w:rPr>
                <w:sz w:val="16"/>
                <w:szCs w:val="16"/>
              </w:rPr>
              <w:t>Clauzele contractuale neuzuale</w:t>
            </w:r>
          </w:p>
          <w:p w14:paraId="11DD87D5" w14:textId="23B4269E" w:rsidR="000D6129" w:rsidRPr="000D6129" w:rsidRDefault="000D6129" w:rsidP="000D6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FC3163">
              <w:rPr>
                <w:sz w:val="16"/>
                <w:szCs w:val="16"/>
              </w:rPr>
              <w:t xml:space="preserve"> </w:t>
            </w:r>
            <w:r w:rsidRPr="000D6129">
              <w:rPr>
                <w:sz w:val="16"/>
                <w:szCs w:val="16"/>
              </w:rPr>
              <w:t>Impreviziunea în contracte</w:t>
            </w:r>
          </w:p>
          <w:p w14:paraId="2F407BEA" w14:textId="513A3458" w:rsidR="000D6129" w:rsidRPr="000D6129" w:rsidRDefault="000D6129" w:rsidP="000D6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FC3163">
              <w:rPr>
                <w:sz w:val="16"/>
                <w:szCs w:val="16"/>
              </w:rPr>
              <w:t xml:space="preserve"> </w:t>
            </w:r>
            <w:r w:rsidRPr="000D6129">
              <w:rPr>
                <w:sz w:val="16"/>
                <w:szCs w:val="16"/>
              </w:rPr>
              <w:t xml:space="preserve">Accesiunea -mod originar de dobândire a proprietății </w:t>
            </w:r>
          </w:p>
        </w:tc>
      </w:tr>
      <w:tr w:rsidR="00BE7D07" w:rsidRPr="00467967" w14:paraId="017F282F" w14:textId="086EF335" w:rsidTr="00FC3163">
        <w:trPr>
          <w:trHeight w:val="74"/>
        </w:trPr>
        <w:tc>
          <w:tcPr>
            <w:tcW w:w="486" w:type="dxa"/>
            <w:vAlign w:val="center"/>
          </w:tcPr>
          <w:p w14:paraId="15CBA8D2" w14:textId="0AA134DD" w:rsidR="00BE7D07" w:rsidRPr="00D3253D" w:rsidRDefault="00DF7BD5" w:rsidP="00BE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41183D48" w14:textId="65AE23BB" w:rsidR="00BE7D07" w:rsidRPr="00D3253D" w:rsidRDefault="00BE7D07" w:rsidP="00BE7D07">
            <w:pPr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 xml:space="preserve">Prof. Univ. Dr.  - Alexandru Boroi  </w:t>
            </w:r>
          </w:p>
        </w:tc>
        <w:tc>
          <w:tcPr>
            <w:tcW w:w="1843" w:type="dxa"/>
            <w:vAlign w:val="center"/>
          </w:tcPr>
          <w:p w14:paraId="7A648592" w14:textId="526DE06A" w:rsidR="00BE7D07" w:rsidRPr="00D3253D" w:rsidRDefault="00BE7D07" w:rsidP="007C4696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Drept penal</w:t>
            </w:r>
          </w:p>
        </w:tc>
        <w:tc>
          <w:tcPr>
            <w:tcW w:w="7340" w:type="dxa"/>
          </w:tcPr>
          <w:p w14:paraId="7BC70732" w14:textId="59343F0E" w:rsidR="00A61873" w:rsidRPr="00A61873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 xml:space="preserve">1. Pluralitatea de infracțiuni </w:t>
            </w:r>
          </w:p>
          <w:p w14:paraId="1D6BF477" w14:textId="47FB3546" w:rsidR="00A61873" w:rsidRPr="00A61873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 xml:space="preserve">2. Măsurile de siguranță </w:t>
            </w:r>
          </w:p>
          <w:p w14:paraId="518E30E7" w14:textId="6FCDB5BE" w:rsidR="00A61873" w:rsidRPr="00A61873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>3. Individualizarea pedepselor</w:t>
            </w:r>
          </w:p>
          <w:p w14:paraId="56F6E62F" w14:textId="526EBE55" w:rsidR="00A61873" w:rsidRPr="00A61873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>4. Infracțiuni contra patrimoniului prin nesocotirea încrederii</w:t>
            </w:r>
          </w:p>
          <w:p w14:paraId="58E971DD" w14:textId="7E0DA3B5" w:rsidR="00A61873" w:rsidRPr="00A61873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 xml:space="preserve">5. Infracțiuni contra înfăptuirii justiției </w:t>
            </w:r>
          </w:p>
          <w:p w14:paraId="2374EB35" w14:textId="1675EF37" w:rsidR="00BE7D07" w:rsidRPr="00467967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>6. Infracțiuni de corupție și de serviciu</w:t>
            </w:r>
          </w:p>
        </w:tc>
      </w:tr>
      <w:tr w:rsidR="00BE7D07" w:rsidRPr="00467967" w14:paraId="745B06B2" w14:textId="77777777" w:rsidTr="00FC3163">
        <w:trPr>
          <w:trHeight w:val="74"/>
        </w:trPr>
        <w:tc>
          <w:tcPr>
            <w:tcW w:w="486" w:type="dxa"/>
            <w:vAlign w:val="center"/>
          </w:tcPr>
          <w:p w14:paraId="2680677C" w14:textId="7237AF93" w:rsidR="00BE7D07" w:rsidRPr="00D3253D" w:rsidRDefault="00DF7BD5" w:rsidP="00BE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270EC56F" w14:textId="3301C34D" w:rsidR="00BE7D07" w:rsidRPr="00D3253D" w:rsidRDefault="00BE7D07" w:rsidP="00BE7D07">
            <w:pPr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 xml:space="preserve">Prof. Univ. Dr.  - Constantin Sima </w:t>
            </w:r>
          </w:p>
        </w:tc>
        <w:tc>
          <w:tcPr>
            <w:tcW w:w="1843" w:type="dxa"/>
          </w:tcPr>
          <w:p w14:paraId="7CB8EE70" w14:textId="51FB3CB7" w:rsidR="00BE7D07" w:rsidRPr="00D3253D" w:rsidRDefault="00BE7D07" w:rsidP="007C4696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Drept penal</w:t>
            </w:r>
          </w:p>
        </w:tc>
        <w:tc>
          <w:tcPr>
            <w:tcW w:w="7340" w:type="dxa"/>
          </w:tcPr>
          <w:p w14:paraId="0E446C36" w14:textId="4CD6DB0A" w:rsidR="000D3D29" w:rsidRPr="000D3D29" w:rsidRDefault="00811C28" w:rsidP="000D3D29">
            <w:pPr>
              <w:rPr>
                <w:sz w:val="16"/>
                <w:szCs w:val="16"/>
              </w:rPr>
            </w:pPr>
            <w:r w:rsidRPr="000D3D2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U</w:t>
            </w:r>
            <w:r w:rsidRPr="000D3D29">
              <w:rPr>
                <w:sz w:val="16"/>
                <w:szCs w:val="16"/>
              </w:rPr>
              <w:t>nitatea si pluralitatea de infractiuni</w:t>
            </w:r>
          </w:p>
          <w:p w14:paraId="71F810C2" w14:textId="6A91B510" w:rsidR="000D3D29" w:rsidRPr="000D3D29" w:rsidRDefault="00811C28" w:rsidP="000D3D29">
            <w:pPr>
              <w:rPr>
                <w:sz w:val="16"/>
                <w:szCs w:val="16"/>
              </w:rPr>
            </w:pPr>
            <w:r w:rsidRPr="000D3D2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A</w:t>
            </w:r>
            <w:r w:rsidRPr="000D3D29">
              <w:rPr>
                <w:sz w:val="16"/>
                <w:szCs w:val="16"/>
              </w:rPr>
              <w:t xml:space="preserve">utorul si participantii </w:t>
            </w:r>
          </w:p>
          <w:p w14:paraId="54A7C4B5" w14:textId="40F6EF9B" w:rsidR="000D3D29" w:rsidRPr="000D3D29" w:rsidRDefault="00811C28" w:rsidP="000D3D29">
            <w:pPr>
              <w:rPr>
                <w:sz w:val="16"/>
                <w:szCs w:val="16"/>
              </w:rPr>
            </w:pPr>
            <w:r w:rsidRPr="000D3D29">
              <w:rPr>
                <w:sz w:val="16"/>
                <w:szCs w:val="16"/>
              </w:rPr>
              <w:t>3.</w:t>
            </w:r>
            <w:r w:rsidR="00FC31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0D3D29">
              <w:rPr>
                <w:sz w:val="16"/>
                <w:szCs w:val="16"/>
              </w:rPr>
              <w:t>edepsele</w:t>
            </w:r>
          </w:p>
          <w:p w14:paraId="433232B0" w14:textId="5C52ECC4" w:rsidR="000D3D29" w:rsidRPr="000D3D29" w:rsidRDefault="00811C28" w:rsidP="000D3D29">
            <w:pPr>
              <w:rPr>
                <w:sz w:val="16"/>
                <w:szCs w:val="16"/>
              </w:rPr>
            </w:pPr>
            <w:r w:rsidRPr="000D3D29">
              <w:rPr>
                <w:sz w:val="16"/>
                <w:szCs w:val="16"/>
              </w:rPr>
              <w:t>4.</w:t>
            </w:r>
            <w:r w:rsidR="00FC31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Ră</w:t>
            </w:r>
            <w:r w:rsidRPr="000D3D29">
              <w:rPr>
                <w:sz w:val="16"/>
                <w:szCs w:val="16"/>
              </w:rPr>
              <w:t>spunderea penal</w:t>
            </w:r>
            <w:r>
              <w:rPr>
                <w:sz w:val="16"/>
                <w:szCs w:val="16"/>
              </w:rPr>
              <w:t>ă</w:t>
            </w:r>
            <w:r w:rsidRPr="000D3D29">
              <w:rPr>
                <w:sz w:val="16"/>
                <w:szCs w:val="16"/>
              </w:rPr>
              <w:t xml:space="preserve"> a persoanei juridice </w:t>
            </w:r>
          </w:p>
          <w:p w14:paraId="77CF6918" w14:textId="745204C6" w:rsidR="000D3D29" w:rsidRPr="000D3D29" w:rsidRDefault="00811C28" w:rsidP="000D3D29">
            <w:pPr>
              <w:rPr>
                <w:sz w:val="16"/>
                <w:szCs w:val="16"/>
              </w:rPr>
            </w:pPr>
            <w:r w:rsidRPr="000D3D29">
              <w:rPr>
                <w:sz w:val="16"/>
                <w:szCs w:val="16"/>
              </w:rPr>
              <w:t>5.</w:t>
            </w:r>
            <w:r w:rsidR="00FC31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Mă</w:t>
            </w:r>
            <w:r w:rsidRPr="000D3D29">
              <w:rPr>
                <w:sz w:val="16"/>
                <w:szCs w:val="16"/>
              </w:rPr>
              <w:t>surile de siguran</w:t>
            </w:r>
            <w:r>
              <w:rPr>
                <w:sz w:val="16"/>
                <w:szCs w:val="16"/>
              </w:rPr>
              <w:t>ță</w:t>
            </w:r>
          </w:p>
          <w:p w14:paraId="6178DA49" w14:textId="098E1D83" w:rsidR="00BE7D07" w:rsidRPr="00467967" w:rsidRDefault="00811C28" w:rsidP="000D3D29">
            <w:pPr>
              <w:rPr>
                <w:sz w:val="16"/>
                <w:szCs w:val="16"/>
              </w:rPr>
            </w:pPr>
            <w:r w:rsidRPr="000D3D29">
              <w:rPr>
                <w:sz w:val="16"/>
                <w:szCs w:val="16"/>
              </w:rPr>
              <w:t>6.</w:t>
            </w:r>
            <w:r w:rsidR="00FC31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0D3D29">
              <w:rPr>
                <w:sz w:val="16"/>
                <w:szCs w:val="16"/>
              </w:rPr>
              <w:t xml:space="preserve">andatul european de arestare </w:t>
            </w:r>
          </w:p>
        </w:tc>
      </w:tr>
      <w:tr w:rsidR="00BE7D07" w:rsidRPr="00467967" w14:paraId="34770C3A" w14:textId="77777777" w:rsidTr="00FC3163">
        <w:trPr>
          <w:trHeight w:val="74"/>
        </w:trPr>
        <w:tc>
          <w:tcPr>
            <w:tcW w:w="486" w:type="dxa"/>
            <w:vAlign w:val="center"/>
          </w:tcPr>
          <w:p w14:paraId="2D6757F7" w14:textId="0396CC49" w:rsidR="00BE7D07" w:rsidRPr="00D3253D" w:rsidRDefault="00DF7BD5" w:rsidP="00BE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70A676EB" w14:textId="780A0228" w:rsidR="00BE7D07" w:rsidRPr="00D3253D" w:rsidRDefault="00BE7D07" w:rsidP="00BE7D07">
            <w:pPr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 xml:space="preserve">Prof. Univ. Dr.  - Aurora Ciucă       </w:t>
            </w:r>
          </w:p>
        </w:tc>
        <w:tc>
          <w:tcPr>
            <w:tcW w:w="1843" w:type="dxa"/>
            <w:vAlign w:val="center"/>
          </w:tcPr>
          <w:p w14:paraId="3D2D0D8E" w14:textId="1A172697" w:rsidR="00BE7D07" w:rsidRPr="00D3253D" w:rsidRDefault="00BE7D07" w:rsidP="007C4696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Drept UE și drepturile omului</w:t>
            </w:r>
          </w:p>
        </w:tc>
        <w:tc>
          <w:tcPr>
            <w:tcW w:w="7340" w:type="dxa"/>
          </w:tcPr>
          <w:p w14:paraId="50B4ED82" w14:textId="2C0EEE8D" w:rsidR="00A61873" w:rsidRPr="00A61873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="00FC31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A61873">
              <w:rPr>
                <w:sz w:val="16"/>
                <w:szCs w:val="16"/>
              </w:rPr>
              <w:t>istemul european de protecție a drepturilor omului.</w:t>
            </w:r>
          </w:p>
          <w:p w14:paraId="48088299" w14:textId="4EFED2DA" w:rsidR="00A61873" w:rsidRPr="00A61873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D</w:t>
            </w:r>
            <w:r w:rsidRPr="00A61873">
              <w:rPr>
                <w:sz w:val="16"/>
                <w:szCs w:val="16"/>
              </w:rPr>
              <w:t>repturile omului în uniunea europeană</w:t>
            </w:r>
          </w:p>
          <w:p w14:paraId="0986F06A" w14:textId="53E26765" w:rsidR="00A61873" w:rsidRPr="00A61873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 w:rsidR="00FC31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A61873">
              <w:rPr>
                <w:sz w:val="16"/>
                <w:szCs w:val="16"/>
              </w:rPr>
              <w:t>ondițiile generale de admisibilitate a plângerilor individuale la cedo.</w:t>
            </w:r>
          </w:p>
          <w:p w14:paraId="18C1DB44" w14:textId="63E1906A" w:rsidR="00A61873" w:rsidRPr="00A61873" w:rsidRDefault="00811C28" w:rsidP="00A61873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M</w:t>
            </w:r>
            <w:r w:rsidRPr="00A61873">
              <w:rPr>
                <w:sz w:val="16"/>
                <w:szCs w:val="16"/>
              </w:rPr>
              <w:t>ecanisme onusiene de protecție a drepturilor omului fundamentate pe tratate internaționale.</w:t>
            </w:r>
          </w:p>
          <w:p w14:paraId="0C2CF9C7" w14:textId="1F93F933" w:rsidR="00DE6A5C" w:rsidRPr="007C4696" w:rsidRDefault="00811C28" w:rsidP="00DE6A5C">
            <w:pPr>
              <w:rPr>
                <w:sz w:val="16"/>
                <w:szCs w:val="16"/>
              </w:rPr>
            </w:pPr>
            <w:r w:rsidRPr="00A61873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 xml:space="preserve"> S</w:t>
            </w:r>
            <w:r w:rsidRPr="00A61873">
              <w:rPr>
                <w:sz w:val="16"/>
                <w:szCs w:val="16"/>
              </w:rPr>
              <w:t>isteme regionale de protecție a drepturilor omului.</w:t>
            </w:r>
          </w:p>
        </w:tc>
      </w:tr>
      <w:tr w:rsidR="00BE7D07" w:rsidRPr="00467967" w14:paraId="7A252D5F" w14:textId="6EB499E0" w:rsidTr="00FC3163">
        <w:trPr>
          <w:trHeight w:val="1032"/>
        </w:trPr>
        <w:tc>
          <w:tcPr>
            <w:tcW w:w="486" w:type="dxa"/>
            <w:vAlign w:val="center"/>
          </w:tcPr>
          <w:p w14:paraId="31186EDC" w14:textId="4EE94C37" w:rsidR="00BE7D07" w:rsidRPr="00D3253D" w:rsidRDefault="00DF7BD5" w:rsidP="0090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1161B136" w14:textId="671DA9DA" w:rsidR="00BE7D07" w:rsidRPr="00D3253D" w:rsidRDefault="00BE7D07" w:rsidP="00903B47">
            <w:pPr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 xml:space="preserve">Prof. Univ. Dr.  - Nicolae Voiculescu  </w:t>
            </w:r>
          </w:p>
        </w:tc>
        <w:tc>
          <w:tcPr>
            <w:tcW w:w="1843" w:type="dxa"/>
            <w:vAlign w:val="center"/>
          </w:tcPr>
          <w:p w14:paraId="574054FF" w14:textId="40728854" w:rsidR="00BE7D07" w:rsidRPr="00D3253D" w:rsidRDefault="00BE7D07" w:rsidP="007C4696">
            <w:pPr>
              <w:jc w:val="center"/>
              <w:rPr>
                <w:sz w:val="20"/>
                <w:szCs w:val="20"/>
              </w:rPr>
            </w:pPr>
            <w:r w:rsidRPr="00D3253D">
              <w:rPr>
                <w:sz w:val="20"/>
                <w:szCs w:val="20"/>
              </w:rPr>
              <w:t>Drept UE și drepturile omului</w:t>
            </w:r>
          </w:p>
        </w:tc>
        <w:tc>
          <w:tcPr>
            <w:tcW w:w="7340" w:type="dxa"/>
          </w:tcPr>
          <w:p w14:paraId="58188CDB" w14:textId="49FFB474" w:rsidR="000D75F4" w:rsidRPr="00903B47" w:rsidRDefault="00903B47" w:rsidP="00FC3163">
            <w:pPr>
              <w:rPr>
                <w:rFonts w:cs="Times New Roman"/>
                <w:sz w:val="16"/>
                <w:szCs w:val="16"/>
              </w:rPr>
            </w:pPr>
            <w:r w:rsidRPr="00903B47">
              <w:rPr>
                <w:rFonts w:cs="Times New Roman"/>
                <w:sz w:val="16"/>
                <w:szCs w:val="16"/>
              </w:rPr>
              <w:t>1.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="00811C28" w:rsidRPr="00903B47">
              <w:rPr>
                <w:rFonts w:cs="Times New Roman"/>
                <w:sz w:val="16"/>
                <w:szCs w:val="16"/>
              </w:rPr>
              <w:t>Evoluții  ale conținutului și mecanismelor de control ale protecției drepturilor omului în cadrul organizațiilor internaționale într-o lume globalizată</w:t>
            </w:r>
          </w:p>
          <w:p w14:paraId="40E09F60" w14:textId="2105416F" w:rsidR="000D75F4" w:rsidRPr="00903B47" w:rsidRDefault="00903B47" w:rsidP="00FC3163">
            <w:pPr>
              <w:rPr>
                <w:rFonts w:cs="Times New Roman"/>
                <w:sz w:val="16"/>
                <w:szCs w:val="16"/>
              </w:rPr>
            </w:pPr>
            <w:r w:rsidRPr="00903B47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="00811C28" w:rsidRPr="00903B47">
              <w:rPr>
                <w:rFonts w:cs="Times New Roman"/>
                <w:sz w:val="16"/>
                <w:szCs w:val="16"/>
              </w:rPr>
              <w:t>Jurisprudența curții europene a drepturilor omului:linii directoare și evoluții interpretative</w:t>
            </w:r>
          </w:p>
          <w:p w14:paraId="044EFC59" w14:textId="1E8E1D20" w:rsidR="000D75F4" w:rsidRPr="00903B47" w:rsidRDefault="00903B47" w:rsidP="00FC3163">
            <w:pPr>
              <w:rPr>
                <w:rFonts w:cs="Times New Roman"/>
                <w:sz w:val="16"/>
                <w:szCs w:val="16"/>
              </w:rPr>
            </w:pPr>
            <w:r w:rsidRPr="00903B4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="00811C28" w:rsidRPr="00903B47">
              <w:rPr>
                <w:rFonts w:cs="Times New Roman"/>
                <w:sz w:val="16"/>
                <w:szCs w:val="16"/>
              </w:rPr>
              <w:t>Protecția drepturilor omului în structurarea politicilor și legislația uniunii europene</w:t>
            </w:r>
          </w:p>
          <w:p w14:paraId="653386F8" w14:textId="1A3FE5B3" w:rsidR="000D75F4" w:rsidRPr="00903B47" w:rsidRDefault="00903B47" w:rsidP="00FC3163">
            <w:pPr>
              <w:rPr>
                <w:rFonts w:cs="Times New Roman"/>
                <w:sz w:val="16"/>
                <w:szCs w:val="16"/>
              </w:rPr>
            </w:pPr>
            <w:r w:rsidRPr="00903B47">
              <w:rPr>
                <w:rFonts w:cs="Times New Roman"/>
                <w:sz w:val="16"/>
                <w:szCs w:val="16"/>
              </w:rPr>
              <w:t>4.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="00811C28" w:rsidRPr="00903B47">
              <w:rPr>
                <w:rFonts w:cs="Times New Roman"/>
                <w:sz w:val="16"/>
                <w:szCs w:val="16"/>
              </w:rPr>
              <w:t>Nediscriminarea și egalitatea de gen în normele internaționale și europene</w:t>
            </w:r>
          </w:p>
          <w:p w14:paraId="21800ED4" w14:textId="7B4ACE22" w:rsidR="00BE7D07" w:rsidRPr="00903B47" w:rsidRDefault="00903B47" w:rsidP="00FC3163">
            <w:pPr>
              <w:rPr>
                <w:rFonts w:cs="Times New Roman"/>
                <w:sz w:val="16"/>
                <w:szCs w:val="16"/>
              </w:rPr>
            </w:pPr>
            <w:r w:rsidRPr="00903B47">
              <w:rPr>
                <w:rFonts w:cs="Times New Roman"/>
                <w:sz w:val="16"/>
                <w:szCs w:val="16"/>
              </w:rPr>
              <w:t>5.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="00811C28" w:rsidRPr="00903B47">
              <w:rPr>
                <w:rFonts w:cs="Times New Roman"/>
                <w:sz w:val="16"/>
                <w:szCs w:val="16"/>
              </w:rPr>
              <w:t>Norme și politici ale uniunii europene privind statutul cetățenilor din statele terțe, migranți și azilanți</w:t>
            </w:r>
          </w:p>
        </w:tc>
      </w:tr>
    </w:tbl>
    <w:p w14:paraId="4B815227" w14:textId="77777777" w:rsidR="000E7DA3" w:rsidRDefault="000E7DA3" w:rsidP="00522466">
      <w:pPr>
        <w:spacing w:after="0"/>
        <w:jc w:val="center"/>
      </w:pPr>
    </w:p>
    <w:p w14:paraId="49E1E36B" w14:textId="723A8EB3" w:rsidR="00522466" w:rsidRDefault="00522466" w:rsidP="00522466">
      <w:pPr>
        <w:spacing w:after="0"/>
        <w:jc w:val="center"/>
      </w:pPr>
      <w:r>
        <w:t xml:space="preserve"> </w:t>
      </w:r>
    </w:p>
    <w:sectPr w:rsidR="00522466" w:rsidSect="005224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597DF" w14:textId="77777777" w:rsidR="004713E4" w:rsidRDefault="004713E4" w:rsidP="00326FF4">
      <w:pPr>
        <w:spacing w:after="0" w:line="240" w:lineRule="auto"/>
      </w:pPr>
      <w:r>
        <w:separator/>
      </w:r>
    </w:p>
  </w:endnote>
  <w:endnote w:type="continuationSeparator" w:id="0">
    <w:p w14:paraId="7EF487C5" w14:textId="77777777" w:rsidR="004713E4" w:rsidRDefault="004713E4" w:rsidP="0032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0617" w14:textId="77777777" w:rsidR="004713E4" w:rsidRDefault="004713E4" w:rsidP="00326FF4">
      <w:pPr>
        <w:spacing w:after="0" w:line="240" w:lineRule="auto"/>
      </w:pPr>
      <w:r>
        <w:separator/>
      </w:r>
    </w:p>
  </w:footnote>
  <w:footnote w:type="continuationSeparator" w:id="0">
    <w:p w14:paraId="1486B053" w14:textId="77777777" w:rsidR="004713E4" w:rsidRDefault="004713E4" w:rsidP="0032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0AF6"/>
    <w:multiLevelType w:val="hybridMultilevel"/>
    <w:tmpl w:val="568A45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71F3A"/>
    <w:multiLevelType w:val="hybridMultilevel"/>
    <w:tmpl w:val="8A24F4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6DB1"/>
    <w:multiLevelType w:val="hybridMultilevel"/>
    <w:tmpl w:val="6DBAE03E"/>
    <w:lvl w:ilvl="0" w:tplc="F18C52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268584">
    <w:abstractNumId w:val="1"/>
  </w:num>
  <w:num w:numId="2" w16cid:durableId="1617759857">
    <w:abstractNumId w:val="0"/>
  </w:num>
  <w:num w:numId="3" w16cid:durableId="2340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66"/>
    <w:rsid w:val="0007263B"/>
    <w:rsid w:val="00076CAA"/>
    <w:rsid w:val="000D3D29"/>
    <w:rsid w:val="000D6129"/>
    <w:rsid w:val="000D75F4"/>
    <w:rsid w:val="000E7DA3"/>
    <w:rsid w:val="00115216"/>
    <w:rsid w:val="00171987"/>
    <w:rsid w:val="001851A4"/>
    <w:rsid w:val="001A2772"/>
    <w:rsid w:val="0026215B"/>
    <w:rsid w:val="002F29AC"/>
    <w:rsid w:val="002F3C97"/>
    <w:rsid w:val="003110C0"/>
    <w:rsid w:val="00326FF4"/>
    <w:rsid w:val="00355193"/>
    <w:rsid w:val="0036151B"/>
    <w:rsid w:val="00364ECC"/>
    <w:rsid w:val="00383B5F"/>
    <w:rsid w:val="003A239E"/>
    <w:rsid w:val="003B0539"/>
    <w:rsid w:val="003D4F78"/>
    <w:rsid w:val="00420C1E"/>
    <w:rsid w:val="00467967"/>
    <w:rsid w:val="004713E4"/>
    <w:rsid w:val="004A75B0"/>
    <w:rsid w:val="004B74DF"/>
    <w:rsid w:val="004F36BE"/>
    <w:rsid w:val="00506838"/>
    <w:rsid w:val="00522466"/>
    <w:rsid w:val="00525CC6"/>
    <w:rsid w:val="006163D5"/>
    <w:rsid w:val="006953DA"/>
    <w:rsid w:val="006D300D"/>
    <w:rsid w:val="00782844"/>
    <w:rsid w:val="00797870"/>
    <w:rsid w:val="007B4060"/>
    <w:rsid w:val="007B525D"/>
    <w:rsid w:val="007C4696"/>
    <w:rsid w:val="007C5E0E"/>
    <w:rsid w:val="007E3087"/>
    <w:rsid w:val="00811C28"/>
    <w:rsid w:val="00837A15"/>
    <w:rsid w:val="00876EAE"/>
    <w:rsid w:val="008824A2"/>
    <w:rsid w:val="00903B47"/>
    <w:rsid w:val="00933A55"/>
    <w:rsid w:val="009D4BCD"/>
    <w:rsid w:val="00A61873"/>
    <w:rsid w:val="00AA37A9"/>
    <w:rsid w:val="00AC7AF6"/>
    <w:rsid w:val="00B11E63"/>
    <w:rsid w:val="00B13D9A"/>
    <w:rsid w:val="00B82EDE"/>
    <w:rsid w:val="00BC67AE"/>
    <w:rsid w:val="00BE7D07"/>
    <w:rsid w:val="00C571AA"/>
    <w:rsid w:val="00D3253D"/>
    <w:rsid w:val="00D46AA0"/>
    <w:rsid w:val="00D5478E"/>
    <w:rsid w:val="00DA2D30"/>
    <w:rsid w:val="00DE6A5C"/>
    <w:rsid w:val="00DF2E58"/>
    <w:rsid w:val="00DF7BD5"/>
    <w:rsid w:val="00E11F56"/>
    <w:rsid w:val="00E7070B"/>
    <w:rsid w:val="00EA6020"/>
    <w:rsid w:val="00F16095"/>
    <w:rsid w:val="00F33179"/>
    <w:rsid w:val="00F85091"/>
    <w:rsid w:val="00F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0A41"/>
  <w15:chartTrackingRefBased/>
  <w15:docId w15:val="{1DB9FB8B-43FD-4C37-BDA9-A3A9D06B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4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FF4"/>
  </w:style>
  <w:style w:type="paragraph" w:styleId="Footer">
    <w:name w:val="footer"/>
    <w:basedOn w:val="Normal"/>
    <w:link w:val="FooterChar"/>
    <w:uiPriority w:val="99"/>
    <w:unhideWhenUsed/>
    <w:rsid w:val="0032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Pugacevscaia</dc:creator>
  <cp:keywords/>
  <dc:description/>
  <cp:lastModifiedBy>Silvia Pugacevscaia</cp:lastModifiedBy>
  <cp:revision>4</cp:revision>
  <cp:lastPrinted>2025-08-11T07:18:00Z</cp:lastPrinted>
  <dcterms:created xsi:type="dcterms:W3CDTF">2025-09-02T06:47:00Z</dcterms:created>
  <dcterms:modified xsi:type="dcterms:W3CDTF">2025-09-02T07:46:00Z</dcterms:modified>
</cp:coreProperties>
</file>