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AA7" w:rsidRPr="00063AA7" w:rsidRDefault="00063AA7" w:rsidP="00063AA7">
      <w:pPr>
        <w:spacing w:before="100" w:beforeAutospacing="1" w:after="100" w:afterAutospacing="1" w:line="240" w:lineRule="auto"/>
        <w:outlineLvl w:val="1"/>
        <w:rPr>
          <w:rFonts w:ascii="Times New Roman" w:eastAsia="Times New Roman" w:hAnsi="Times New Roman" w:cs="Times New Roman"/>
          <w:b/>
          <w:bCs/>
          <w:sz w:val="36"/>
          <w:szCs w:val="36"/>
        </w:rPr>
      </w:pPr>
      <w:r w:rsidRPr="00063AA7">
        <w:rPr>
          <w:rFonts w:ascii="Times New Roman" w:eastAsia="Times New Roman" w:hAnsi="Times New Roman" w:cs="Times New Roman"/>
          <w:b/>
          <w:bCs/>
          <w:sz w:val="36"/>
          <w:szCs w:val="36"/>
        </w:rPr>
        <w:t>Publication Ethics and Malpractice Statement</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 xml:space="preserve">The </w:t>
      </w:r>
      <w:proofErr w:type="spellStart"/>
      <w:r w:rsidRPr="00063AA7">
        <w:rPr>
          <w:rFonts w:ascii="Times New Roman" w:eastAsia="Times New Roman" w:hAnsi="Times New Roman" w:cs="Times New Roman"/>
          <w:b/>
          <w:bCs/>
          <w:sz w:val="24"/>
          <w:szCs w:val="24"/>
        </w:rPr>
        <w:t>Titu</w:t>
      </w:r>
      <w:proofErr w:type="spellEnd"/>
      <w:r w:rsidRPr="00063AA7">
        <w:rPr>
          <w:rFonts w:ascii="Times New Roman" w:eastAsia="Times New Roman" w:hAnsi="Times New Roman" w:cs="Times New Roman"/>
          <w:b/>
          <w:bCs/>
          <w:sz w:val="24"/>
          <w:szCs w:val="24"/>
        </w:rPr>
        <w:t xml:space="preserve"> </w:t>
      </w:r>
      <w:proofErr w:type="spellStart"/>
      <w:r w:rsidRPr="00063AA7">
        <w:rPr>
          <w:rFonts w:ascii="Times New Roman" w:eastAsia="Times New Roman" w:hAnsi="Times New Roman" w:cs="Times New Roman"/>
          <w:b/>
          <w:bCs/>
          <w:sz w:val="24"/>
          <w:szCs w:val="24"/>
        </w:rPr>
        <w:t>Maiorescu</w:t>
      </w:r>
      <w:proofErr w:type="spellEnd"/>
      <w:r w:rsidRPr="00063AA7">
        <w:rPr>
          <w:rFonts w:ascii="Times New Roman" w:eastAsia="Times New Roman" w:hAnsi="Times New Roman" w:cs="Times New Roman"/>
          <w:b/>
          <w:bCs/>
          <w:sz w:val="24"/>
          <w:szCs w:val="24"/>
        </w:rPr>
        <w:t xml:space="preserve"> University Law Review</w:t>
      </w:r>
      <w:r w:rsidRPr="00063AA7">
        <w:rPr>
          <w:rFonts w:ascii="Times New Roman" w:eastAsia="Times New Roman" w:hAnsi="Times New Roman" w:cs="Times New Roman"/>
          <w:sz w:val="24"/>
          <w:szCs w:val="24"/>
        </w:rPr>
        <w:t xml:space="preserve"> is committed to maintaining the highest standards of publication ethics, academic integrity, and editorial transparency. The journal follows internationally recognized principles of scholarly publishing and takes all reasonable measures to prevent malpractice.</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 xml:space="preserve">1. Authorship and </w:t>
      </w:r>
      <w:proofErr w:type="spellStart"/>
      <w:r w:rsidRPr="00063AA7">
        <w:rPr>
          <w:rFonts w:ascii="Times New Roman" w:eastAsia="Times New Roman" w:hAnsi="Times New Roman" w:cs="Times New Roman"/>
          <w:b/>
          <w:bCs/>
          <w:sz w:val="27"/>
          <w:szCs w:val="27"/>
        </w:rPr>
        <w:t>Contributorship</w:t>
      </w:r>
      <w:proofErr w:type="spellEnd"/>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Authorship shall be limited to persons who have made a substantial scholarly contribution to the conception, research, analysis, drafting, or critical revision of the manuscript. All listed authors must approve the final version of the manuscript and consent to its submission.</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 xml:space="preserve">Guest authorship, honorary authorship, ghost authorship, or any other inappropriate </w:t>
      </w:r>
      <w:proofErr w:type="gramStart"/>
      <w:r w:rsidRPr="00063AA7">
        <w:rPr>
          <w:rFonts w:ascii="Times New Roman" w:eastAsia="Times New Roman" w:hAnsi="Times New Roman" w:cs="Times New Roman"/>
          <w:sz w:val="24"/>
          <w:szCs w:val="24"/>
        </w:rPr>
        <w:t>attribution of authorship are</w:t>
      </w:r>
      <w:proofErr w:type="gramEnd"/>
      <w:r w:rsidRPr="00063AA7">
        <w:rPr>
          <w:rFonts w:ascii="Times New Roman" w:eastAsia="Times New Roman" w:hAnsi="Times New Roman" w:cs="Times New Roman"/>
          <w:sz w:val="24"/>
          <w:szCs w:val="24"/>
        </w:rPr>
        <w:t xml:space="preserve"> not accepted. The corresponding author is responsible for ensuring that all eligible contributors are properly listed and that no inappropriate authors are included.</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2. Originality and Academic Integrity</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Submitted manuscripts must be original works that have not been previously published and are not under consideration elsewhere. All sources must be properly cited in accordance with academic standards.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Plagiarism, self-plagiarism, duplicate submission, redundant publication, fabrication or falsification of information, deliberate omission of relevant sources, or any other form of academic misconduct are strictly prohibited.</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3. Complaints and Appeals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 reviewers, or readers may submit complaints regarding editorial decisions, peer review procedures, ethical concerns, or publication conduct.</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 who believe that a decision was based on a factual misunderstanding, procedural irregularity, or a clear misinterpretation of the manuscript may submit a reasoned appeal to the editorial office within 14 days from the date of notification.</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 xml:space="preserve">All complaints and appeals are handled fairly, confidentially, and within a reasonable timeframe by the Editor-in-Chief or another member of the Editorial Board not involved in the original decision. </w:t>
      </w:r>
      <w:proofErr w:type="gramStart"/>
      <w:r w:rsidRPr="00063AA7">
        <w:rPr>
          <w:rFonts w:ascii="Times New Roman" w:eastAsia="Times New Roman" w:hAnsi="Times New Roman" w:cs="Times New Roman"/>
          <w:sz w:val="24"/>
          <w:szCs w:val="24"/>
        </w:rPr>
        <w:t>Where necessary, external advice may be sought.</w:t>
      </w:r>
      <w:proofErr w:type="gramEnd"/>
      <w:r w:rsidRPr="00063AA7">
        <w:rPr>
          <w:rFonts w:ascii="Times New Roman" w:eastAsia="Times New Roman" w:hAnsi="Times New Roman" w:cs="Times New Roman"/>
          <w:sz w:val="24"/>
          <w:szCs w:val="24"/>
        </w:rPr>
        <w:t xml:space="preserve"> Decisions following the appeal process are final.</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4. Conflicts of Interest / Competing Interests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 must disclose any financial, professional, institutional, or personal relationships that could influence the objectivity of the research or its evaluation.</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 xml:space="preserve">Reviewers and editors must declare any conflicts of interest and </w:t>
      </w:r>
      <w:proofErr w:type="spellStart"/>
      <w:r w:rsidRPr="00063AA7">
        <w:rPr>
          <w:rFonts w:ascii="Times New Roman" w:eastAsia="Times New Roman" w:hAnsi="Times New Roman" w:cs="Times New Roman"/>
          <w:sz w:val="24"/>
          <w:szCs w:val="24"/>
        </w:rPr>
        <w:t>recuse</w:t>
      </w:r>
      <w:proofErr w:type="spellEnd"/>
      <w:r w:rsidRPr="00063AA7">
        <w:rPr>
          <w:rFonts w:ascii="Times New Roman" w:eastAsia="Times New Roman" w:hAnsi="Times New Roman" w:cs="Times New Roman"/>
          <w:sz w:val="24"/>
          <w:szCs w:val="24"/>
        </w:rPr>
        <w:t xml:space="preserve"> themselves from handling manuscripts where impartiality may be compromised.</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5. Data Sharing and Reproducibility</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 are expected to ensure transparency of sources, references, legal materials, jurisprudence, legislative documents, empirical datasets, and methodological approaches used in their research.</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proofErr w:type="gramStart"/>
      <w:r w:rsidRPr="00063AA7">
        <w:rPr>
          <w:rFonts w:ascii="Times New Roman" w:eastAsia="Times New Roman" w:hAnsi="Times New Roman" w:cs="Times New Roman"/>
          <w:sz w:val="24"/>
          <w:szCs w:val="24"/>
        </w:rPr>
        <w:t>Where appropriate and legally permissible, authors should make underlying research materials available to editors or readers upon reasonable request.</w:t>
      </w:r>
      <w:proofErr w:type="gramEnd"/>
      <w:r w:rsidRPr="00063AA7">
        <w:rPr>
          <w:rFonts w:ascii="Times New Roman" w:eastAsia="Times New Roman" w:hAnsi="Times New Roman" w:cs="Times New Roman"/>
          <w:sz w:val="24"/>
          <w:szCs w:val="24"/>
        </w:rPr>
        <w:t xml:space="preserve"> Where confidentiality, privacy, copyright, or legal restrictions apply, authors should clearly indicate such limitations.</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6. Ethical Oversight</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Research involving personal data, confidential materials, interviews, surveys, case studies, or human participants must comply with applicable legal and ethical standards, including data protection and privacy requirements.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Where institutional ethics approval or informed consent is required, authors must confirm compliance in the manuscript.</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7. Intellectual Property</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Authors retain responsibility for ensuring that submitted materials do not infringe any copyright, database right, trademark, privacy right, or other intellectual property right of third parties.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By submitting a manuscript, authors confirm that they have obtained all necessary permissions for copyrighted materials, tables, figures, or substantial quotations used in the article.</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Copyright and licensing conditions applicable to published articles are specified separately on the journal website.</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8. Post-Publication Discussions, Corrections, and Retractions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The journal recognizes the importance of maintaining the integrity of the scholarly record after publication.</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Where significant errors, ethical concerns, or inaccuracies are identified, the journal may publish corrections, clarifications, expressions of concern, or retractions, as appropriate.</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Readers may contact the editorial office regarding substantiated concerns about published content. All post-publication matters are reviewed in accordance with recognized publication ethics principles.</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9. Responsibilities of Editors and Reviewers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Editors shall evaluate manuscripts exclusively on academic merit, relevance, originality, and compliance with ethical standards, without discrimination.</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Reviewers shall treat manuscripts as confidential documents, provide objective and constructive assessments, disclose conflicts of interest, and refrain from using unpublished materials for personal advantage.</w:t>
      </w:r>
    </w:p>
    <w:p w:rsidR="00063AA7" w:rsidRPr="00063AA7" w:rsidRDefault="00063AA7" w:rsidP="00063AA7">
      <w:pPr>
        <w:spacing w:before="100" w:beforeAutospacing="1" w:after="100" w:afterAutospacing="1" w:line="240" w:lineRule="auto"/>
        <w:outlineLvl w:val="2"/>
        <w:rPr>
          <w:rFonts w:ascii="Times New Roman" w:eastAsia="Times New Roman" w:hAnsi="Times New Roman" w:cs="Times New Roman"/>
          <w:b/>
          <w:bCs/>
          <w:sz w:val="27"/>
          <w:szCs w:val="27"/>
        </w:rPr>
      </w:pPr>
      <w:r w:rsidRPr="00063AA7">
        <w:rPr>
          <w:rFonts w:ascii="Times New Roman" w:eastAsia="Times New Roman" w:hAnsi="Times New Roman" w:cs="Times New Roman"/>
          <w:b/>
          <w:bCs/>
          <w:sz w:val="27"/>
          <w:szCs w:val="27"/>
        </w:rPr>
        <w:t>10. Responsibility of Authors</w:t>
      </w:r>
    </w:p>
    <w:p w:rsidR="00063AA7" w:rsidRPr="00063AA7" w:rsidRDefault="00063AA7" w:rsidP="00063AA7">
      <w:pPr>
        <w:spacing w:before="100" w:beforeAutospacing="1" w:after="100" w:afterAutospacing="1" w:line="240" w:lineRule="auto"/>
        <w:rPr>
          <w:rFonts w:ascii="Times New Roman" w:eastAsia="Times New Roman" w:hAnsi="Times New Roman" w:cs="Times New Roman"/>
          <w:sz w:val="24"/>
          <w:szCs w:val="24"/>
        </w:rPr>
      </w:pPr>
      <w:r w:rsidRPr="00063AA7">
        <w:rPr>
          <w:rFonts w:ascii="Times New Roman" w:eastAsia="Times New Roman" w:hAnsi="Times New Roman" w:cs="Times New Roman"/>
          <w:sz w:val="24"/>
          <w:szCs w:val="24"/>
        </w:rPr>
        <w:t xml:space="preserve">By submitting a manuscript, authors confirm the accuracy, authenticity, and integrity of the information presented and </w:t>
      </w:r>
      <w:proofErr w:type="gramStart"/>
      <w:r w:rsidRPr="00063AA7">
        <w:rPr>
          <w:rFonts w:ascii="Times New Roman" w:eastAsia="Times New Roman" w:hAnsi="Times New Roman" w:cs="Times New Roman"/>
          <w:sz w:val="24"/>
          <w:szCs w:val="24"/>
        </w:rPr>
        <w:t>accept</w:t>
      </w:r>
      <w:proofErr w:type="gramEnd"/>
      <w:r w:rsidRPr="00063AA7">
        <w:rPr>
          <w:rFonts w:ascii="Times New Roman" w:eastAsia="Times New Roman" w:hAnsi="Times New Roman" w:cs="Times New Roman"/>
          <w:sz w:val="24"/>
          <w:szCs w:val="24"/>
        </w:rPr>
        <w:t xml:space="preserve"> responsibility for the content of their work.</w:t>
      </w:r>
    </w:p>
    <w:p w:rsidR="007D1F0C" w:rsidRDefault="007D1F0C"/>
    <w:sectPr w:rsidR="007D1F0C" w:rsidSect="007D1F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proofState w:spelling="clean" w:grammar="clean"/>
  <w:defaultTabStop w:val="720"/>
  <w:characterSpacingControl w:val="doNotCompress"/>
  <w:compat/>
  <w:rsids>
    <w:rsidRoot w:val="00063AA7"/>
    <w:rsid w:val="00063AA7"/>
    <w:rsid w:val="007D1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0C"/>
  </w:style>
  <w:style w:type="paragraph" w:styleId="Heading2">
    <w:name w:val="heading 2"/>
    <w:basedOn w:val="Normal"/>
    <w:link w:val="Heading2Char"/>
    <w:uiPriority w:val="9"/>
    <w:qFormat/>
    <w:rsid w:val="00063A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A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A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3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AA7"/>
    <w:rPr>
      <w:b/>
      <w:bCs/>
    </w:rPr>
  </w:style>
</w:styles>
</file>

<file path=word/webSettings.xml><?xml version="1.0" encoding="utf-8"?>
<w:webSettings xmlns:r="http://schemas.openxmlformats.org/officeDocument/2006/relationships" xmlns:w="http://schemas.openxmlformats.org/wordprocessingml/2006/main">
  <w:divs>
    <w:div w:id="168035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Beatrice</cp:lastModifiedBy>
  <cp:revision>2</cp:revision>
  <dcterms:created xsi:type="dcterms:W3CDTF">2026-04-24T08:33:00Z</dcterms:created>
  <dcterms:modified xsi:type="dcterms:W3CDTF">2026-04-24T08:33:00Z</dcterms:modified>
</cp:coreProperties>
</file>