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7C31" w14:textId="77777777" w:rsidR="00315A35" w:rsidRDefault="00162772" w:rsidP="00315A35">
      <w:pPr>
        <w:jc w:val="center"/>
        <w:rPr>
          <w:rFonts w:ascii="Arial Narrow" w:hAnsi="Arial Narrow"/>
          <w:b/>
          <w:sz w:val="28"/>
          <w:szCs w:val="28"/>
          <w:lang w:val="ro-RO"/>
        </w:rPr>
      </w:pPr>
      <w:r>
        <w:rPr>
          <w:rFonts w:ascii="Times New Roman" w:hAnsi="Times New Roman" w:cs="Times New Roman"/>
          <w:sz w:val="32"/>
          <w:szCs w:val="32"/>
        </w:rPr>
        <w:tab/>
      </w:r>
    </w:p>
    <w:p w14:paraId="03D256AB" w14:textId="77C74A3C" w:rsidR="00315A35" w:rsidRPr="00AF3D25" w:rsidRDefault="00315A35" w:rsidP="00315A35">
      <w:pPr>
        <w:jc w:val="center"/>
        <w:rPr>
          <w:rFonts w:ascii="Arial Narrow" w:hAnsi="Arial Narrow"/>
          <w:b/>
          <w:sz w:val="28"/>
          <w:szCs w:val="28"/>
          <w:lang w:val="ro-RO"/>
        </w:rPr>
      </w:pPr>
      <w:r>
        <w:rPr>
          <w:rFonts w:ascii="Arial Narrow" w:hAnsi="Arial Narrow"/>
          <w:b/>
          <w:sz w:val="28"/>
          <w:szCs w:val="28"/>
          <w:lang w:val="ro-RO"/>
        </w:rPr>
        <w:t>METODOLOGIE</w:t>
      </w:r>
    </w:p>
    <w:p w14:paraId="3753A30E" w14:textId="27F31B14" w:rsidR="00315A35" w:rsidRPr="00AF3D25" w:rsidRDefault="00315A35" w:rsidP="00315A35">
      <w:pPr>
        <w:jc w:val="center"/>
        <w:rPr>
          <w:rFonts w:ascii="Arial Narrow" w:hAnsi="Arial Narrow"/>
          <w:b/>
          <w:sz w:val="28"/>
          <w:szCs w:val="28"/>
          <w:lang w:val="ro-RO"/>
        </w:rPr>
      </w:pPr>
      <w:r w:rsidRPr="00AF3D25">
        <w:rPr>
          <w:rFonts w:ascii="Arial Narrow" w:hAnsi="Arial Narrow"/>
          <w:b/>
          <w:sz w:val="28"/>
          <w:szCs w:val="28"/>
          <w:lang w:val="ro-RO"/>
        </w:rPr>
        <w:t>DE ORGANIZARE ŞI DESFĂŞURARE A EXAMEN</w:t>
      </w:r>
      <w:r w:rsidR="00CB4944">
        <w:rPr>
          <w:rFonts w:ascii="Arial Narrow" w:hAnsi="Arial Narrow"/>
          <w:b/>
          <w:sz w:val="28"/>
          <w:szCs w:val="28"/>
          <w:lang w:val="ro-RO"/>
        </w:rPr>
        <w:t>ULUI</w:t>
      </w:r>
    </w:p>
    <w:p w14:paraId="1EA32E20" w14:textId="7AA14C81" w:rsidR="00315A35" w:rsidRPr="00CF59A0" w:rsidRDefault="00315A35" w:rsidP="00315A35">
      <w:pPr>
        <w:jc w:val="center"/>
        <w:rPr>
          <w:rFonts w:ascii="Arial Narrow" w:hAnsi="Arial Narrow"/>
          <w:b/>
          <w:sz w:val="28"/>
          <w:szCs w:val="28"/>
          <w:lang w:val="ro-RO"/>
        </w:rPr>
      </w:pPr>
      <w:r w:rsidRPr="00AF3D25">
        <w:rPr>
          <w:rFonts w:ascii="Arial Narrow" w:hAnsi="Arial Narrow"/>
          <w:b/>
          <w:sz w:val="28"/>
          <w:szCs w:val="28"/>
          <w:lang w:val="ro-RO"/>
        </w:rPr>
        <w:t xml:space="preserve">DE LICENŢĂ </w:t>
      </w:r>
      <w:r>
        <w:rPr>
          <w:rFonts w:ascii="Arial Narrow" w:hAnsi="Arial Narrow"/>
          <w:b/>
          <w:sz w:val="28"/>
          <w:szCs w:val="28"/>
          <w:lang w:val="ro-RO"/>
        </w:rPr>
        <w:t>PENTRU</w:t>
      </w:r>
      <w:r w:rsidRPr="00AF3D25">
        <w:rPr>
          <w:rFonts w:ascii="Arial Narrow" w:hAnsi="Arial Narrow"/>
          <w:b/>
          <w:sz w:val="28"/>
          <w:szCs w:val="28"/>
          <w:lang w:val="ro-RO"/>
        </w:rPr>
        <w:t xml:space="preserve"> ANUL UNIVERSITAR </w:t>
      </w:r>
      <w:r w:rsidRPr="004372BB">
        <w:rPr>
          <w:rFonts w:ascii="Arial Narrow" w:hAnsi="Arial Narrow"/>
          <w:b/>
          <w:sz w:val="28"/>
          <w:szCs w:val="28"/>
          <w:lang w:val="ro-RO"/>
        </w:rPr>
        <w:t>2025-2026</w:t>
      </w:r>
    </w:p>
    <w:p w14:paraId="49DB83FB" w14:textId="752D3386" w:rsidR="005C7D63" w:rsidRPr="005D331C" w:rsidRDefault="005C7D63" w:rsidP="005C7D63">
      <w:pPr>
        <w:tabs>
          <w:tab w:val="left" w:pos="2676"/>
        </w:tabs>
        <w:rPr>
          <w:rFonts w:ascii="Times New Roman" w:hAnsi="Times New Roman" w:cs="Times New Roman"/>
          <w:sz w:val="36"/>
          <w:szCs w:val="36"/>
        </w:rPr>
      </w:pPr>
    </w:p>
    <w:p w14:paraId="5A2DDC19" w14:textId="77777777" w:rsidR="00DA7C89" w:rsidRPr="00AF3D25" w:rsidRDefault="00DA7C89" w:rsidP="00DA7C89">
      <w:pPr>
        <w:rPr>
          <w:rFonts w:ascii="Arial Narrow" w:hAnsi="Arial Narrow"/>
          <w:b/>
          <w:sz w:val="22"/>
          <w:szCs w:val="22"/>
          <w:lang w:val="ro-RO"/>
        </w:rPr>
      </w:pPr>
    </w:p>
    <w:p w14:paraId="2C618DD7" w14:textId="77777777" w:rsidR="00DA7C89" w:rsidRPr="00AF3D25" w:rsidRDefault="00DA7C89" w:rsidP="00DA7C89">
      <w:pPr>
        <w:pStyle w:val="Heading1"/>
        <w:ind w:firstLine="567"/>
        <w:jc w:val="center"/>
        <w:rPr>
          <w:rFonts w:ascii="Arial Narrow" w:hAnsi="Arial Narrow"/>
          <w:b/>
          <w:color w:val="auto"/>
          <w:sz w:val="24"/>
          <w:szCs w:val="24"/>
          <w:lang w:val="ro-RO"/>
        </w:rPr>
      </w:pPr>
      <w:bookmarkStart w:id="0" w:name="_Toc222213127"/>
      <w:r w:rsidRPr="00AF3D25">
        <w:rPr>
          <w:rFonts w:ascii="Arial Narrow" w:hAnsi="Arial Narrow"/>
          <w:b/>
          <w:color w:val="auto"/>
          <w:sz w:val="24"/>
          <w:szCs w:val="24"/>
          <w:lang w:val="ro-RO"/>
        </w:rPr>
        <w:t>CAPITOLUL I - Dispoziții generale</w:t>
      </w:r>
      <w:bookmarkEnd w:id="0"/>
    </w:p>
    <w:p w14:paraId="358B3404" w14:textId="77777777" w:rsidR="00DA7C89" w:rsidRPr="00AF3D25" w:rsidRDefault="00DA7C89" w:rsidP="00DA7C89">
      <w:pPr>
        <w:ind w:firstLine="567"/>
        <w:rPr>
          <w:rFonts w:ascii="Arial Narrow" w:hAnsi="Arial Narrow"/>
          <w:lang w:val="ro-RO"/>
        </w:rPr>
      </w:pPr>
    </w:p>
    <w:p w14:paraId="0AEA7C58" w14:textId="5D5C664C" w:rsidR="00DA7C89" w:rsidRPr="00AF3D25" w:rsidRDefault="00DA7C89" w:rsidP="00EB5C11">
      <w:pPr>
        <w:ind w:firstLine="567"/>
        <w:jc w:val="both"/>
        <w:rPr>
          <w:rFonts w:ascii="Arial Narrow" w:hAnsi="Arial Narrow"/>
          <w:lang w:val="ro-RO"/>
        </w:rPr>
      </w:pPr>
      <w:r w:rsidRPr="00AF3D25">
        <w:rPr>
          <w:rFonts w:ascii="Arial Narrow" w:hAnsi="Arial Narrow"/>
          <w:b/>
          <w:lang w:val="ro-RO"/>
        </w:rPr>
        <w:t>Art. 1.</w:t>
      </w:r>
      <w:r w:rsidRPr="00AF3D25">
        <w:rPr>
          <w:rFonts w:ascii="Arial Narrow" w:hAnsi="Arial Narrow"/>
          <w:lang w:val="ro-RO"/>
        </w:rPr>
        <w:t xml:space="preserve"> În</w:t>
      </w:r>
      <w:r w:rsidR="00E2125F">
        <w:rPr>
          <w:rFonts w:ascii="Arial Narrow" w:hAnsi="Arial Narrow"/>
          <w:lang w:val="ro-RO"/>
        </w:rPr>
        <w:t xml:space="preserve"> Facultatea de Asistență</w:t>
      </w:r>
      <w:r w:rsidR="00EB5C11">
        <w:rPr>
          <w:rFonts w:ascii="Arial Narrow" w:hAnsi="Arial Narrow"/>
          <w:lang w:val="ro-RO"/>
        </w:rPr>
        <w:t xml:space="preserve"> Medicală Târgu Jiu </w:t>
      </w:r>
      <w:r w:rsidRPr="00AF3D25">
        <w:rPr>
          <w:rFonts w:ascii="Arial Narrow" w:hAnsi="Arial Narrow"/>
          <w:lang w:val="ro-RO"/>
        </w:rPr>
        <w:t xml:space="preserve">ciclul I de studii universitare de licență se finalizează cu </w:t>
      </w:r>
      <w:r w:rsidRPr="00AF3D25">
        <w:rPr>
          <w:rFonts w:ascii="Arial Narrow" w:hAnsi="Arial Narrow"/>
          <w:b/>
          <w:lang w:val="ro-RO"/>
        </w:rPr>
        <w:t>examen de licență</w:t>
      </w:r>
      <w:r w:rsidR="00EB5C11">
        <w:rPr>
          <w:rFonts w:ascii="Arial Narrow" w:hAnsi="Arial Narrow"/>
          <w:lang w:val="ro-RO"/>
        </w:rPr>
        <w:t>.</w:t>
      </w:r>
    </w:p>
    <w:p w14:paraId="7D326D5A" w14:textId="5976B873" w:rsidR="00DA7C89" w:rsidRPr="00AF3D25" w:rsidRDefault="00DA7C89" w:rsidP="002724FF">
      <w:pPr>
        <w:ind w:firstLine="567"/>
        <w:jc w:val="both"/>
        <w:rPr>
          <w:rFonts w:ascii="Arial Narrow" w:hAnsi="Arial Narrow"/>
          <w:i/>
          <w:iCs/>
          <w:lang w:val="ro-RO"/>
        </w:rPr>
      </w:pPr>
      <w:r w:rsidRPr="00AF3D25">
        <w:rPr>
          <w:rFonts w:ascii="Arial Narrow" w:hAnsi="Arial Narrow"/>
          <w:b/>
          <w:lang w:val="ro-RO"/>
        </w:rPr>
        <w:t>Art. 2.</w:t>
      </w:r>
      <w:r w:rsidRPr="00AF3D25">
        <w:rPr>
          <w:rFonts w:ascii="Arial Narrow" w:hAnsi="Arial Narrow"/>
          <w:lang w:val="ro-RO"/>
        </w:rPr>
        <w:t xml:space="preserve"> Examen</w:t>
      </w:r>
      <w:r w:rsidR="009920D5">
        <w:rPr>
          <w:rFonts w:ascii="Arial Narrow" w:hAnsi="Arial Narrow"/>
          <w:lang w:val="ro-RO"/>
        </w:rPr>
        <w:t>ul</w:t>
      </w:r>
      <w:r w:rsidR="002724FF">
        <w:rPr>
          <w:rFonts w:ascii="Arial Narrow" w:hAnsi="Arial Narrow"/>
          <w:lang w:val="ro-RO"/>
        </w:rPr>
        <w:t xml:space="preserve"> de licență</w:t>
      </w:r>
      <w:r w:rsidRPr="00AF3D25">
        <w:rPr>
          <w:rFonts w:ascii="Arial Narrow" w:hAnsi="Arial Narrow"/>
          <w:lang w:val="ro-RO"/>
        </w:rPr>
        <w:t xml:space="preserve">, denumit în continuare </w:t>
      </w:r>
      <w:r w:rsidRPr="00AF3D25">
        <w:rPr>
          <w:rFonts w:ascii="Arial Narrow" w:hAnsi="Arial Narrow"/>
          <w:i/>
          <w:lang w:val="ro-RO"/>
        </w:rPr>
        <w:t>examen de finalizare a studiilor</w:t>
      </w:r>
      <w:r w:rsidRPr="00AF3D25">
        <w:rPr>
          <w:rFonts w:ascii="Arial Narrow" w:hAnsi="Arial Narrow"/>
          <w:lang w:val="ro-RO"/>
        </w:rPr>
        <w:t xml:space="preserve">, se desfășoară în conformitate cu </w:t>
      </w:r>
      <w:r w:rsidRPr="00AF3D25">
        <w:rPr>
          <w:rFonts w:ascii="Arial Narrow" w:hAnsi="Arial Narrow"/>
          <w:i/>
          <w:iCs/>
          <w:lang w:val="ro-RO"/>
        </w:rPr>
        <w:t>art. 32 alin. (2), art. 36 și art. 38 din Legea nr. 199/2023 a învățământului superior,</w:t>
      </w:r>
      <w:r w:rsidRPr="00AF3D25">
        <w:rPr>
          <w:rFonts w:ascii="Arial Narrow" w:hAnsi="Arial Narrow"/>
          <w:lang w:val="ro-RO"/>
        </w:rPr>
        <w:t xml:space="preserve"> potrivit </w:t>
      </w:r>
      <w:r w:rsidRPr="00AF3D25">
        <w:rPr>
          <w:rFonts w:ascii="Arial Narrow" w:hAnsi="Arial Narrow"/>
          <w:i/>
          <w:iCs/>
          <w:lang w:val="ro-RO"/>
        </w:rPr>
        <w:t xml:space="preserve">Metodologiei - cadru de organizare și desfășurare a examenelor de absolvire, licență/diplomă și disertație, aprobată prin </w:t>
      </w:r>
      <w:r w:rsidRPr="00AB487E">
        <w:rPr>
          <w:rFonts w:ascii="Arial Narrow" w:hAnsi="Arial Narrow"/>
          <w:i/>
          <w:iCs/>
          <w:lang w:val="ro-RO"/>
        </w:rPr>
        <w:t>Ordinul nr. 3691/2024 al Ministrului Educației</w:t>
      </w:r>
      <w:r>
        <w:rPr>
          <w:rFonts w:ascii="Arial Narrow" w:hAnsi="Arial Narrow"/>
          <w:i/>
          <w:iCs/>
          <w:lang w:val="ro-RO"/>
        </w:rPr>
        <w:t xml:space="preserve"> cu modificările și completările ulterioare</w:t>
      </w:r>
      <w:r w:rsidRPr="00AB487E">
        <w:rPr>
          <w:rFonts w:ascii="Arial Narrow" w:hAnsi="Arial Narrow"/>
          <w:i/>
          <w:iCs/>
          <w:lang w:val="ro-RO"/>
        </w:rPr>
        <w:t>,</w:t>
      </w:r>
      <w:r w:rsidRPr="00AF3D25">
        <w:rPr>
          <w:rFonts w:ascii="Arial Narrow" w:hAnsi="Arial Narrow"/>
          <w:i/>
          <w:iCs/>
          <w:lang w:val="ro-RO"/>
        </w:rPr>
        <w:t xml:space="preserve"> Ordinului ME nr. 3692/2024 privind lista programelor recunoscute la nivel național în vederea stabilirii gradului de similitudine pentru lucrările de finalizare a studiilor, Procedurii privind prevenirea plagiatului în lucrările de licență, diplomă, disertație și doctorat</w:t>
      </w:r>
      <w:r w:rsidRPr="00AF3D25">
        <w:rPr>
          <w:rFonts w:ascii="Arial Narrow" w:hAnsi="Arial Narrow"/>
          <w:lang w:val="ro-RO"/>
        </w:rPr>
        <w:t xml:space="preserve"> și prezent</w:t>
      </w:r>
      <w:r w:rsidR="002724FF">
        <w:rPr>
          <w:rFonts w:ascii="Arial Narrow" w:hAnsi="Arial Narrow"/>
          <w:lang w:val="ro-RO"/>
        </w:rPr>
        <w:t>ei Metodologii</w:t>
      </w:r>
      <w:r w:rsidRPr="002724FF">
        <w:rPr>
          <w:rFonts w:ascii="Arial Narrow" w:hAnsi="Arial Narrow"/>
          <w:lang w:val="ro-RO"/>
        </w:rPr>
        <w:t>.</w:t>
      </w:r>
    </w:p>
    <w:p w14:paraId="129A15AD" w14:textId="77777777" w:rsidR="00DA7C89" w:rsidRPr="00AF3D25" w:rsidRDefault="00DA7C89" w:rsidP="00DA7C89">
      <w:pPr>
        <w:ind w:firstLine="567"/>
        <w:jc w:val="both"/>
        <w:rPr>
          <w:rFonts w:ascii="Arial Narrow" w:hAnsi="Arial Narrow"/>
          <w:lang w:val="ro-RO"/>
        </w:rPr>
      </w:pPr>
      <w:r w:rsidRPr="00AF3D25">
        <w:rPr>
          <w:rFonts w:ascii="Arial Narrow" w:hAnsi="Arial Narrow"/>
          <w:b/>
          <w:lang w:val="ro-RO"/>
        </w:rPr>
        <w:t>Art. 3.</w:t>
      </w:r>
      <w:r w:rsidRPr="00AF3D25">
        <w:rPr>
          <w:rFonts w:ascii="Arial Narrow" w:hAnsi="Arial Narrow"/>
          <w:lang w:val="ro-RO"/>
        </w:rPr>
        <w:t xml:space="preserve"> (1) Se pot înscrie la examenul de finalizare a studiilor numai persoane care au calitatea de absolvent, adică cele care au parcurs integral planul de învățământ pentru ciclul de studii universitare și programul de studii respectiv.</w:t>
      </w:r>
    </w:p>
    <w:p w14:paraId="3C3E4A9D"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ab/>
        <w:t>(2) La orice program de studii, examenul de finalizare a studiilor se desfășoară în aceleași condiții pentru toți absolvenții, numai în cadrul UTM, indiferent de forma de învățământ parcursă sau instituția de învățământ superior absolvită.</w:t>
      </w:r>
    </w:p>
    <w:p w14:paraId="5EF8687C" w14:textId="61AC0897" w:rsidR="00DA7C89" w:rsidRPr="00AF3D25" w:rsidRDefault="00DA7C89" w:rsidP="00DA7C89">
      <w:pPr>
        <w:ind w:firstLine="567"/>
        <w:jc w:val="both"/>
        <w:rPr>
          <w:rFonts w:ascii="Arial Narrow" w:hAnsi="Arial Narrow"/>
          <w:lang w:val="ro-RO"/>
        </w:rPr>
      </w:pPr>
      <w:r w:rsidRPr="00AF3D25">
        <w:rPr>
          <w:rFonts w:ascii="Arial Narrow" w:hAnsi="Arial Narrow"/>
          <w:lang w:val="ro-RO"/>
        </w:rPr>
        <w:tab/>
        <w:t>(</w:t>
      </w:r>
      <w:r w:rsidR="00803917">
        <w:rPr>
          <w:rFonts w:ascii="Arial Narrow" w:hAnsi="Arial Narrow"/>
          <w:lang w:val="ro-RO"/>
        </w:rPr>
        <w:t>3</w:t>
      </w:r>
      <w:r w:rsidRPr="00AF3D25">
        <w:rPr>
          <w:rFonts w:ascii="Arial Narrow" w:hAnsi="Arial Narrow"/>
          <w:lang w:val="ro-RO"/>
        </w:rPr>
        <w:t xml:space="preserve">) Taxele pentru susținerea examenelor de finalizare a studiilor sunt prevăzute în </w:t>
      </w:r>
      <w:r w:rsidRPr="00AF3D25">
        <w:rPr>
          <w:rFonts w:ascii="Arial Narrow" w:hAnsi="Arial Narrow"/>
          <w:i/>
          <w:lang w:val="ro-RO"/>
        </w:rPr>
        <w:t>Regulamentul privind Nomenclatorul de taxe</w:t>
      </w:r>
      <w:r w:rsidRPr="00AF3D25">
        <w:rPr>
          <w:rFonts w:ascii="Arial Narrow" w:hAnsi="Arial Narrow"/>
          <w:lang w:val="ro-RO"/>
        </w:rPr>
        <w:t>, aprobat anual de către Consiliul de Administrație și Senatul UTM și nu se restituie decât în cazuri speciale (accidente, probleme medicale, deces, evenimente sociale etc.).</w:t>
      </w:r>
    </w:p>
    <w:p w14:paraId="2D385A37" w14:textId="7B97CE48" w:rsidR="00DA7C89" w:rsidRPr="000B5347" w:rsidRDefault="00DA7C89" w:rsidP="000B5347">
      <w:pPr>
        <w:ind w:firstLine="567"/>
        <w:jc w:val="both"/>
        <w:rPr>
          <w:rFonts w:ascii="Arial Narrow" w:hAnsi="Arial Narrow"/>
          <w:lang w:val="ro-RO"/>
        </w:rPr>
      </w:pPr>
      <w:r w:rsidRPr="00AF3D25">
        <w:rPr>
          <w:rFonts w:ascii="Arial Narrow" w:hAnsi="Arial Narrow"/>
          <w:lang w:val="ro-RO"/>
        </w:rPr>
        <w:lastRenderedPageBreak/>
        <w:tab/>
        <w:t>(</w:t>
      </w:r>
      <w:r w:rsidR="00803917">
        <w:rPr>
          <w:rFonts w:ascii="Arial Narrow" w:hAnsi="Arial Narrow"/>
          <w:lang w:val="ro-RO"/>
        </w:rPr>
        <w:t>4</w:t>
      </w:r>
      <w:r w:rsidRPr="00AF3D25">
        <w:rPr>
          <w:rFonts w:ascii="Arial Narrow" w:hAnsi="Arial Narrow"/>
          <w:lang w:val="ro-RO"/>
        </w:rPr>
        <w:t>) În situația în care un candidat anunță în scris neprezentarea sa la examenul de licență cu cel puțin 24 de ore înainte de data fixată pentru examen, taxa se poate reporta pentru o altă sesiune, pe bază de cerere scrisă a acestuia.</w:t>
      </w:r>
    </w:p>
    <w:p w14:paraId="65E9CB51" w14:textId="5F1F4A38" w:rsidR="00DA7C89" w:rsidRPr="00AF3D25" w:rsidRDefault="00DA7C89" w:rsidP="00DA7C89">
      <w:pPr>
        <w:ind w:firstLine="567"/>
        <w:jc w:val="both"/>
        <w:rPr>
          <w:rFonts w:ascii="Arial Narrow" w:hAnsi="Arial Narrow"/>
          <w:lang w:val="ro-RO"/>
        </w:rPr>
      </w:pPr>
      <w:r w:rsidRPr="00AF3D25">
        <w:rPr>
          <w:rFonts w:ascii="Arial Narrow" w:hAnsi="Arial Narrow"/>
          <w:b/>
          <w:bCs/>
          <w:lang w:val="ro-RO"/>
        </w:rPr>
        <w:t>Art. 3</w:t>
      </w:r>
      <w:r w:rsidRPr="00AF3D25">
        <w:rPr>
          <w:rFonts w:ascii="Arial Narrow" w:hAnsi="Arial Narrow"/>
          <w:b/>
          <w:bCs/>
          <w:vertAlign w:val="superscript"/>
          <w:lang w:val="ro-RO"/>
        </w:rPr>
        <w:t>1</w:t>
      </w:r>
      <w:r w:rsidRPr="00AF3D25">
        <w:rPr>
          <w:rFonts w:ascii="Arial Narrow" w:hAnsi="Arial Narrow"/>
          <w:b/>
          <w:bCs/>
          <w:lang w:val="ro-RO"/>
        </w:rPr>
        <w:t>. (1) Probele aferente examenului de licență se desfășoară în prezența, în același loc și în același moment, a comisiei/comisiilor de examen specifice fiecărei probe și a examinatului.</w:t>
      </w:r>
      <w:r w:rsidRPr="00AF3D25">
        <w:rPr>
          <w:rFonts w:ascii="Arial Narrow" w:hAnsi="Arial Narrow"/>
          <w:lang w:val="ro-RO"/>
        </w:rPr>
        <w:t xml:space="preserve"> </w:t>
      </w:r>
    </w:p>
    <w:p w14:paraId="0DBB3EA0" w14:textId="0B114AFB" w:rsidR="00DA7C89" w:rsidRPr="00AF3D25" w:rsidRDefault="00DA7C89" w:rsidP="00683A6F">
      <w:pPr>
        <w:ind w:firstLine="567"/>
        <w:jc w:val="both"/>
        <w:rPr>
          <w:rFonts w:ascii="Arial Narrow" w:hAnsi="Arial Narrow"/>
          <w:lang w:val="ro-RO"/>
        </w:rPr>
      </w:pPr>
      <w:r w:rsidRPr="00AF3D25">
        <w:rPr>
          <w:rFonts w:ascii="Arial Narrow" w:hAnsi="Arial Narrow"/>
          <w:b/>
          <w:bCs/>
          <w:lang w:val="ro-RO"/>
        </w:rPr>
        <w:t xml:space="preserve">(2) Prin derogare de la alin. (1), pe perioada instituirii stării de alertă, necesitate sau de urgență, probele menționate la alin. (1) se pot desfășura și online, în baza prevederilor art. 34 și 35 din prezentul Regulament și a unei proceduri speciale, adaptată situației excepționale (stare de alertă/necesitate/urgență) și aprobată de Senat. </w:t>
      </w:r>
      <w:r w:rsidRPr="00AF3D25">
        <w:rPr>
          <w:rFonts w:ascii="Arial Narrow" w:hAnsi="Arial Narrow"/>
          <w:lang w:val="ro-RO"/>
        </w:rPr>
        <w:t xml:space="preserve"> </w:t>
      </w:r>
    </w:p>
    <w:p w14:paraId="635E40B6" w14:textId="77777777" w:rsidR="00DA7C89" w:rsidRPr="00AF3D25" w:rsidRDefault="00DA7C89" w:rsidP="00DA7C89">
      <w:pPr>
        <w:pStyle w:val="Heading1"/>
        <w:ind w:firstLine="567"/>
        <w:jc w:val="center"/>
        <w:rPr>
          <w:rFonts w:ascii="Arial Narrow" w:hAnsi="Arial Narrow"/>
          <w:b/>
          <w:color w:val="auto"/>
          <w:sz w:val="24"/>
          <w:szCs w:val="24"/>
          <w:lang w:val="ro-RO"/>
        </w:rPr>
      </w:pPr>
      <w:bookmarkStart w:id="1" w:name="_Toc222213128"/>
      <w:r w:rsidRPr="00AF3D25">
        <w:rPr>
          <w:rFonts w:ascii="Arial Narrow" w:hAnsi="Arial Narrow"/>
          <w:b/>
          <w:color w:val="auto"/>
          <w:sz w:val="24"/>
          <w:szCs w:val="24"/>
          <w:lang w:val="ro-RO"/>
        </w:rPr>
        <w:t>CAPITOLUL II - Organizarea examenelor de finalizare a studiilor</w:t>
      </w:r>
      <w:bookmarkEnd w:id="1"/>
    </w:p>
    <w:p w14:paraId="31E575FC" w14:textId="77777777" w:rsidR="00DA7C89" w:rsidRPr="00AF3D25" w:rsidRDefault="00DA7C89" w:rsidP="00DA7C89">
      <w:pPr>
        <w:ind w:firstLine="567"/>
        <w:jc w:val="both"/>
        <w:rPr>
          <w:rFonts w:ascii="Arial Narrow" w:hAnsi="Arial Narrow"/>
          <w:lang w:val="ro-RO"/>
        </w:rPr>
      </w:pPr>
    </w:p>
    <w:p w14:paraId="4AEC25A7" w14:textId="210E2AF4" w:rsidR="00DA7C89" w:rsidRPr="00AF3D25" w:rsidRDefault="00DA7C89" w:rsidP="00DA7C89">
      <w:pPr>
        <w:ind w:firstLine="567"/>
        <w:jc w:val="both"/>
        <w:rPr>
          <w:rFonts w:ascii="Arial Narrow" w:hAnsi="Arial Narrow"/>
          <w:lang w:val="ro-RO"/>
        </w:rPr>
      </w:pPr>
      <w:r w:rsidRPr="00AF3D25">
        <w:rPr>
          <w:rFonts w:ascii="Arial Narrow" w:hAnsi="Arial Narrow"/>
          <w:b/>
          <w:lang w:val="ro-RO"/>
        </w:rPr>
        <w:t xml:space="preserve">Art. </w:t>
      </w:r>
      <w:r w:rsidR="00364637">
        <w:rPr>
          <w:rFonts w:ascii="Arial Narrow" w:hAnsi="Arial Narrow"/>
          <w:b/>
          <w:lang w:val="ro-RO"/>
        </w:rPr>
        <w:t>4</w:t>
      </w:r>
      <w:r w:rsidRPr="00AF3D25">
        <w:rPr>
          <w:rFonts w:ascii="Arial Narrow" w:hAnsi="Arial Narrow"/>
          <w:b/>
          <w:lang w:val="ro-RO"/>
        </w:rPr>
        <w:t>.</w:t>
      </w:r>
      <w:r w:rsidRPr="00AF3D25">
        <w:rPr>
          <w:rFonts w:ascii="Arial Narrow" w:hAnsi="Arial Narrow"/>
          <w:lang w:val="ro-RO"/>
        </w:rPr>
        <w:t xml:space="preserve"> </w:t>
      </w:r>
      <w:r w:rsidR="00C7752E">
        <w:rPr>
          <w:rFonts w:ascii="Arial Narrow" w:hAnsi="Arial Narrow"/>
          <w:lang w:val="ro-RO"/>
        </w:rPr>
        <w:t>Facul</w:t>
      </w:r>
      <w:r w:rsidR="006A129B">
        <w:rPr>
          <w:rFonts w:ascii="Arial Narrow" w:hAnsi="Arial Narrow"/>
          <w:lang w:val="ro-RO"/>
        </w:rPr>
        <w:t>tatea de Asistență Medicală Târgu Jiu</w:t>
      </w:r>
      <w:r w:rsidRPr="00AF3D25">
        <w:rPr>
          <w:rFonts w:ascii="Arial Narrow" w:hAnsi="Arial Narrow"/>
          <w:lang w:val="ro-RO"/>
        </w:rPr>
        <w:t xml:space="preserve"> organizează și desfășoară </w:t>
      </w:r>
      <w:r w:rsidRPr="00AF3D25">
        <w:rPr>
          <w:rFonts w:ascii="Arial Narrow" w:hAnsi="Arial Narrow"/>
          <w:b/>
          <w:bCs/>
          <w:lang w:val="ro-RO"/>
        </w:rPr>
        <w:t>examen de licență</w:t>
      </w:r>
      <w:r w:rsidRPr="00AF3D25">
        <w:rPr>
          <w:rFonts w:ascii="Arial Narrow" w:hAnsi="Arial Narrow"/>
          <w:lang w:val="ro-RO"/>
        </w:rPr>
        <w:t xml:space="preserve"> pentru </w:t>
      </w:r>
      <w:r w:rsidRPr="00AF3D25">
        <w:rPr>
          <w:rFonts w:ascii="Arial Narrow" w:hAnsi="Arial Narrow"/>
          <w:b/>
          <w:bCs/>
          <w:lang w:val="ro-RO"/>
        </w:rPr>
        <w:t>absolvenții proprii</w:t>
      </w:r>
      <w:r w:rsidRPr="00AF3D25">
        <w:rPr>
          <w:rFonts w:ascii="Arial Narrow" w:hAnsi="Arial Narrow"/>
          <w:lang w:val="ro-RO"/>
        </w:rPr>
        <w:t>, respectiv:</w:t>
      </w:r>
    </w:p>
    <w:p w14:paraId="606D6117" w14:textId="77777777" w:rsidR="00DA7C89" w:rsidRPr="00AF3D25" w:rsidRDefault="00DA7C89" w:rsidP="00DA7C89">
      <w:pPr>
        <w:numPr>
          <w:ilvl w:val="0"/>
          <w:numId w:val="3"/>
        </w:numPr>
        <w:spacing w:after="0" w:line="240" w:lineRule="auto"/>
        <w:ind w:left="0" w:firstLine="567"/>
        <w:contextualSpacing/>
        <w:jc w:val="both"/>
        <w:rPr>
          <w:rFonts w:ascii="Arial Narrow" w:hAnsi="Arial Narrow"/>
          <w:lang w:val="ro-RO"/>
        </w:rPr>
      </w:pPr>
      <w:r w:rsidRPr="00AF3D25">
        <w:rPr>
          <w:rFonts w:ascii="Arial Narrow" w:hAnsi="Arial Narrow"/>
          <w:lang w:val="ro-RO"/>
        </w:rPr>
        <w:t>absolvenții proprii ai programelor de studii universitare de licență</w:t>
      </w:r>
      <w:r w:rsidRPr="00AF3D25">
        <w:rPr>
          <w:rFonts w:ascii="Arial Narrow" w:hAnsi="Arial Narrow"/>
          <w:i/>
          <w:lang w:val="ro-RO"/>
        </w:rPr>
        <w:t xml:space="preserve"> acreditate</w:t>
      </w:r>
      <w:r w:rsidRPr="00AF3D25">
        <w:rPr>
          <w:rFonts w:ascii="Arial Narrow" w:hAnsi="Arial Narrow"/>
          <w:lang w:val="ro-RO"/>
        </w:rPr>
        <w:t>;</w:t>
      </w:r>
    </w:p>
    <w:p w14:paraId="5F329EFF" w14:textId="77777777" w:rsidR="00DA7C89" w:rsidRPr="00AF3D25" w:rsidRDefault="00DA7C89" w:rsidP="00DA7C89">
      <w:pPr>
        <w:numPr>
          <w:ilvl w:val="0"/>
          <w:numId w:val="3"/>
        </w:numPr>
        <w:spacing w:after="0" w:line="240" w:lineRule="auto"/>
        <w:ind w:left="0" w:firstLine="567"/>
        <w:contextualSpacing/>
        <w:jc w:val="both"/>
        <w:rPr>
          <w:rFonts w:ascii="Arial Narrow" w:hAnsi="Arial Narrow"/>
          <w:lang w:val="ro-RO"/>
        </w:rPr>
      </w:pPr>
      <w:r w:rsidRPr="00AF3D25">
        <w:rPr>
          <w:rFonts w:ascii="Arial Narrow" w:hAnsi="Arial Narrow"/>
          <w:lang w:val="ro-RO"/>
        </w:rPr>
        <w:t xml:space="preserve">absolvenții proprii ai programelor de studii universitare de licență </w:t>
      </w:r>
      <w:r w:rsidRPr="00AF3D25">
        <w:rPr>
          <w:rFonts w:ascii="Arial Narrow" w:hAnsi="Arial Narrow"/>
          <w:i/>
          <w:iCs/>
          <w:lang w:val="ro-RO"/>
        </w:rPr>
        <w:t>autorizate să funcționeze provizoriu</w:t>
      </w:r>
      <w:r w:rsidRPr="00AF3D25">
        <w:rPr>
          <w:rFonts w:ascii="Arial Narrow" w:hAnsi="Arial Narrow"/>
          <w:lang w:val="ro-RO"/>
        </w:rPr>
        <w:t>, pentru care UTM are, în același domeniu de licență, programe de studii universitare acreditate.</w:t>
      </w:r>
    </w:p>
    <w:p w14:paraId="340A8F34" w14:textId="77777777" w:rsidR="00DA7C89" w:rsidRPr="00AF3D25" w:rsidRDefault="00DA7C89" w:rsidP="00DA7C89">
      <w:pPr>
        <w:numPr>
          <w:ilvl w:val="0"/>
          <w:numId w:val="3"/>
        </w:numPr>
        <w:spacing w:after="0" w:line="240" w:lineRule="auto"/>
        <w:ind w:left="0" w:firstLine="567"/>
        <w:contextualSpacing/>
        <w:jc w:val="both"/>
        <w:rPr>
          <w:rFonts w:ascii="Arial Narrow" w:hAnsi="Arial Narrow"/>
          <w:lang w:val="ro-RO"/>
        </w:rPr>
      </w:pPr>
      <w:r w:rsidRPr="00AF3D25">
        <w:rPr>
          <w:rFonts w:ascii="Arial Narrow" w:hAnsi="Arial Narrow"/>
          <w:lang w:val="ro-RO"/>
        </w:rPr>
        <w:t xml:space="preserve">absolvenții proprii ai programelor de studii reglementate de </w:t>
      </w:r>
      <w:r w:rsidRPr="00AF3D25">
        <w:rPr>
          <w:rFonts w:ascii="Arial Narrow" w:hAnsi="Arial Narrow"/>
          <w:b/>
          <w:bCs/>
          <w:i/>
          <w:iCs/>
          <w:lang w:val="ro-RO"/>
        </w:rPr>
        <w:t>Legea educației și învățământului nr. 28/1978</w:t>
      </w:r>
      <w:r w:rsidRPr="00AF3D25">
        <w:rPr>
          <w:rFonts w:ascii="Arial Narrow" w:hAnsi="Arial Narrow"/>
          <w:lang w:val="ro-RO"/>
        </w:rPr>
        <w:t xml:space="preserve"> sau de </w:t>
      </w:r>
      <w:r w:rsidRPr="00AF3D25">
        <w:rPr>
          <w:rFonts w:ascii="Arial Narrow" w:hAnsi="Arial Narrow"/>
          <w:b/>
          <w:bCs/>
          <w:i/>
          <w:iCs/>
          <w:lang w:val="ro-RO"/>
        </w:rPr>
        <w:t>Legea învățământului nr. 84/1995</w:t>
      </w:r>
      <w:r w:rsidRPr="00AF3D25">
        <w:rPr>
          <w:rFonts w:ascii="Arial Narrow" w:hAnsi="Arial Narrow"/>
          <w:lang w:val="ro-RO"/>
        </w:rPr>
        <w:t>, pentru care, în funcție de anul absolvirii, UTM poate organiza, pe lângă examenul de finalizare și examen de selecție. Pentru acești absolvenți, examenul de absolvire se va  desfășura pe baza unei tematici speciale, adaptate programului absolvit și se vor constitui comisii speciale, iar rezultatele examenului se vor consemna în cataloage distincte.</w:t>
      </w:r>
    </w:p>
    <w:p w14:paraId="14248D51" w14:textId="77777777" w:rsidR="00DA7C89" w:rsidRPr="00AF3D25" w:rsidRDefault="00DA7C89" w:rsidP="00DA7C89">
      <w:pPr>
        <w:ind w:left="567"/>
        <w:contextualSpacing/>
        <w:jc w:val="both"/>
        <w:rPr>
          <w:rFonts w:ascii="Arial Narrow" w:hAnsi="Arial Narrow"/>
          <w:lang w:val="ro-RO"/>
        </w:rPr>
      </w:pPr>
    </w:p>
    <w:p w14:paraId="594E2495" w14:textId="0DCAE092" w:rsidR="00DA7C89" w:rsidRPr="000C54DA" w:rsidRDefault="00DA7C89" w:rsidP="00DA7C89">
      <w:pPr>
        <w:shd w:val="clear" w:color="auto" w:fill="FFFFFF"/>
        <w:jc w:val="both"/>
        <w:rPr>
          <w:rFonts w:ascii="Arial Narrow" w:eastAsia="Times New Roman" w:hAnsi="Arial Narrow"/>
          <w:lang w:val="it-IT" w:eastAsia="en-GB"/>
        </w:rPr>
      </w:pPr>
      <w:r w:rsidRPr="00AF3D25">
        <w:rPr>
          <w:rFonts w:ascii="Arial Narrow" w:hAnsi="Arial Narrow"/>
          <w:b/>
          <w:lang w:val="ro-RO"/>
        </w:rPr>
        <w:t xml:space="preserve">          Art. </w:t>
      </w:r>
      <w:r w:rsidR="00364637">
        <w:rPr>
          <w:rFonts w:ascii="Arial Narrow" w:hAnsi="Arial Narrow"/>
          <w:b/>
          <w:lang w:val="ro-RO"/>
        </w:rPr>
        <w:t>5</w:t>
      </w:r>
      <w:r w:rsidRPr="00AF3D25">
        <w:rPr>
          <w:rFonts w:ascii="Arial Narrow" w:hAnsi="Arial Narrow"/>
          <w:b/>
          <w:lang w:val="ro-RO"/>
        </w:rPr>
        <w:t>.</w:t>
      </w:r>
      <w:r w:rsidRPr="00AF3D25">
        <w:rPr>
          <w:rFonts w:ascii="Arial Narrow" w:hAnsi="Arial Narrow"/>
          <w:lang w:val="ro-RO"/>
        </w:rPr>
        <w:t xml:space="preserve"> (1) UTM poate organiza și desfășura examen de licență pentru </w:t>
      </w:r>
      <w:r w:rsidRPr="00AF3D25">
        <w:rPr>
          <w:rFonts w:ascii="Arial Narrow" w:hAnsi="Arial Narrow"/>
          <w:b/>
          <w:bCs/>
          <w:lang w:val="ro-RO"/>
        </w:rPr>
        <w:t>absolvenții altor instituții de învățământ superior acreditate sau autorizate provizoriu</w:t>
      </w:r>
      <w:r w:rsidRPr="00AF3D25">
        <w:rPr>
          <w:rFonts w:ascii="Arial Narrow" w:hAnsi="Arial Narrow"/>
          <w:lang w:val="ro-RO"/>
        </w:rPr>
        <w:t xml:space="preserve"> la programe de studii universitare de licență acreditate identice sau similare care există în structura UTM, în baza unui protocol încheiat cu </w:t>
      </w:r>
      <w:r w:rsidRPr="000C54DA">
        <w:rPr>
          <w:rFonts w:ascii="Arial Narrow" w:eastAsia="Times New Roman" w:hAnsi="Arial Narrow"/>
          <w:lang w:val="ro-RO" w:eastAsia="en-GB"/>
        </w:rPr>
        <w:t xml:space="preserve">instituţia de învăţământ superior respectivă, cu aprobarea senatelor universitare, după avizul favorabil al consiliilor de administraţie. </w:t>
      </w:r>
      <w:r w:rsidRPr="000C54DA">
        <w:rPr>
          <w:rFonts w:ascii="Arial Narrow" w:eastAsia="Times New Roman" w:hAnsi="Arial Narrow"/>
          <w:lang w:val="it-IT" w:eastAsia="en-GB"/>
        </w:rPr>
        <w:t>Programele de studii "similare" sunt stabilite de către Agenţia Română de Asigurare a Calităţii în Învăţământul Superior.</w:t>
      </w:r>
    </w:p>
    <w:p w14:paraId="25DE3EE6" w14:textId="77777777" w:rsidR="00DA7C89" w:rsidRPr="000C54DA" w:rsidRDefault="00DA7C89" w:rsidP="00DA7C89">
      <w:pPr>
        <w:shd w:val="clear" w:color="auto" w:fill="FFFFFF"/>
        <w:jc w:val="both"/>
        <w:rPr>
          <w:rFonts w:ascii="Arial Narrow" w:eastAsia="Times New Roman" w:hAnsi="Arial Narrow"/>
          <w:lang w:val="it-IT" w:eastAsia="en-GB"/>
        </w:rPr>
      </w:pPr>
      <w:bookmarkStart w:id="2" w:name="do|caIII|ar23|al2"/>
      <w:bookmarkEnd w:id="2"/>
      <w:r w:rsidRPr="000C54DA">
        <w:rPr>
          <w:rFonts w:ascii="Arial Narrow" w:eastAsia="Times New Roman" w:hAnsi="Arial Narrow"/>
          <w:lang w:val="it-IT" w:eastAsia="en-GB"/>
        </w:rPr>
        <w:t>(2)</w:t>
      </w:r>
      <w:r w:rsidRPr="000C54DA">
        <w:rPr>
          <w:rFonts w:ascii="Arial Narrow" w:eastAsia="Times New Roman" w:hAnsi="Arial Narrow"/>
          <w:b/>
          <w:bCs/>
          <w:lang w:val="it-IT" w:eastAsia="en-GB"/>
        </w:rPr>
        <w:t xml:space="preserve"> </w:t>
      </w:r>
      <w:r w:rsidRPr="000C54DA">
        <w:rPr>
          <w:rFonts w:ascii="Arial Narrow" w:eastAsia="Times New Roman" w:hAnsi="Arial Narrow"/>
          <w:lang w:val="it-IT" w:eastAsia="en-GB"/>
        </w:rPr>
        <w:t>Înscrierea absolvenţilor pentru examenul de licenţă se realizează de către instituţia de învăţământ superior în care aceștia au urmat studiile, în baza protocolului încheiat între cele două instituţii de învăţământ superior, prevăzut la alin. (1), cu respectarea prevederilor legale în vigoare.</w:t>
      </w:r>
    </w:p>
    <w:p w14:paraId="5A1FBE11" w14:textId="77777777" w:rsidR="00DA7C89" w:rsidRPr="00AF3D25" w:rsidRDefault="00DA7C89" w:rsidP="00DA7C89">
      <w:pPr>
        <w:ind w:firstLine="567"/>
        <w:jc w:val="both"/>
        <w:rPr>
          <w:rFonts w:ascii="Arial Narrow" w:hAnsi="Arial Narrow"/>
          <w:lang w:val="ro-RO"/>
        </w:rPr>
      </w:pPr>
    </w:p>
    <w:p w14:paraId="0ECB7B14" w14:textId="54B3F93A" w:rsidR="00DA7C89" w:rsidRPr="00AF3D25" w:rsidRDefault="00DA7C89" w:rsidP="00DA7C89">
      <w:pPr>
        <w:ind w:firstLine="567"/>
        <w:jc w:val="both"/>
        <w:rPr>
          <w:rFonts w:ascii="Arial Narrow" w:hAnsi="Arial Narrow"/>
          <w:lang w:val="ro-RO"/>
        </w:rPr>
      </w:pPr>
      <w:r w:rsidRPr="00AF3D25">
        <w:rPr>
          <w:rFonts w:ascii="Arial Narrow" w:hAnsi="Arial Narrow"/>
          <w:b/>
          <w:lang w:val="ro-RO"/>
        </w:rPr>
        <w:lastRenderedPageBreak/>
        <w:t xml:space="preserve">Art. </w:t>
      </w:r>
      <w:r w:rsidR="00364637">
        <w:rPr>
          <w:rFonts w:ascii="Arial Narrow" w:hAnsi="Arial Narrow"/>
          <w:b/>
          <w:lang w:val="ro-RO"/>
        </w:rPr>
        <w:t>6</w:t>
      </w:r>
      <w:r w:rsidRPr="00AF3D25">
        <w:rPr>
          <w:rFonts w:ascii="Arial Narrow" w:hAnsi="Arial Narrow"/>
          <w:b/>
          <w:lang w:val="ro-RO"/>
        </w:rPr>
        <w:t>.</w:t>
      </w:r>
      <w:r w:rsidRPr="00AF3D25">
        <w:rPr>
          <w:rFonts w:ascii="Arial Narrow" w:hAnsi="Arial Narrow"/>
          <w:lang w:val="ro-RO"/>
        </w:rPr>
        <w:t xml:space="preserve"> UTM </w:t>
      </w:r>
      <w:r w:rsidRPr="00AF3D25">
        <w:rPr>
          <w:rFonts w:ascii="Arial Narrow" w:hAnsi="Arial Narrow"/>
          <w:b/>
          <w:bCs/>
          <w:lang w:val="ro-RO"/>
        </w:rPr>
        <w:t>nu</w:t>
      </w:r>
      <w:r w:rsidRPr="00AF3D25">
        <w:rPr>
          <w:rFonts w:ascii="Arial Narrow" w:hAnsi="Arial Narrow"/>
          <w:lang w:val="ro-RO"/>
        </w:rPr>
        <w:t xml:space="preserve"> organizează examen de licență pentru absolvenții care provin de la instituții de învățământ superior sau/și programe de studii </w:t>
      </w:r>
      <w:r w:rsidRPr="00AF3D25">
        <w:rPr>
          <w:rFonts w:ascii="Arial Narrow" w:hAnsi="Arial Narrow"/>
          <w:b/>
          <w:bCs/>
          <w:lang w:val="ro-RO"/>
        </w:rPr>
        <w:t xml:space="preserve">care au intrat în lichidare sau lichidate, cu excepția menționată la art. 5 lit. c) </w:t>
      </w:r>
      <w:r w:rsidRPr="00AF3D25">
        <w:rPr>
          <w:rFonts w:ascii="Arial Narrow" w:hAnsi="Arial Narrow"/>
          <w:lang w:val="ro-RO"/>
        </w:rPr>
        <w:t xml:space="preserve">din prezentul regulament. </w:t>
      </w:r>
    </w:p>
    <w:p w14:paraId="2F3D6D22" w14:textId="77777777" w:rsidR="00DA7C89" w:rsidRPr="00AF3D25" w:rsidRDefault="00DA7C89" w:rsidP="00DA7C89">
      <w:pPr>
        <w:ind w:firstLine="567"/>
        <w:jc w:val="both"/>
        <w:rPr>
          <w:rFonts w:ascii="Arial Narrow" w:hAnsi="Arial Narrow"/>
          <w:lang w:val="ro-RO"/>
        </w:rPr>
      </w:pPr>
    </w:p>
    <w:p w14:paraId="62907409" w14:textId="4D90C912" w:rsidR="00DA7C89" w:rsidRPr="00AF3D25" w:rsidRDefault="00DA7C89" w:rsidP="00DA7C89">
      <w:pPr>
        <w:ind w:firstLine="567"/>
        <w:jc w:val="both"/>
        <w:rPr>
          <w:rFonts w:ascii="Arial Narrow" w:hAnsi="Arial Narrow"/>
          <w:lang w:val="ro-RO"/>
        </w:rPr>
      </w:pPr>
      <w:r w:rsidRPr="00AF3D25">
        <w:rPr>
          <w:rFonts w:ascii="Arial Narrow" w:hAnsi="Arial Narrow"/>
          <w:b/>
          <w:lang w:val="ro-RO"/>
        </w:rPr>
        <w:t xml:space="preserve">Art. </w:t>
      </w:r>
      <w:r w:rsidR="00364637">
        <w:rPr>
          <w:rFonts w:ascii="Arial Narrow" w:hAnsi="Arial Narrow"/>
          <w:b/>
          <w:lang w:val="ro-RO"/>
        </w:rPr>
        <w:t>7</w:t>
      </w:r>
      <w:r w:rsidRPr="00AF3D25">
        <w:rPr>
          <w:rFonts w:ascii="Arial Narrow" w:hAnsi="Arial Narrow"/>
          <w:b/>
          <w:lang w:val="ro-RO"/>
        </w:rPr>
        <w:t>.</w:t>
      </w:r>
      <w:r w:rsidRPr="00AF3D25">
        <w:rPr>
          <w:rFonts w:ascii="Arial Narrow" w:hAnsi="Arial Narrow"/>
          <w:lang w:val="ro-RO"/>
        </w:rPr>
        <w:t xml:space="preserve"> (1) Absolvenții proprii ai programelor de studii universitare de licență menționate la art. 5 se înscriu și susțin examenul de licență în cadrul UTM.</w:t>
      </w:r>
    </w:p>
    <w:p w14:paraId="5AC0706F" w14:textId="77777777" w:rsidR="00DA7C89" w:rsidRPr="00AF3D25" w:rsidRDefault="00DA7C89" w:rsidP="00DA7C89">
      <w:pPr>
        <w:ind w:firstLine="567"/>
        <w:jc w:val="both"/>
        <w:rPr>
          <w:rFonts w:ascii="Arial Narrow" w:hAnsi="Arial Narrow"/>
          <w:lang w:val="ro-RO"/>
        </w:rPr>
      </w:pPr>
      <w:r w:rsidRPr="00AF3D25">
        <w:rPr>
          <w:rFonts w:ascii="Arial Narrow" w:hAnsi="Arial Narrow"/>
          <w:b/>
          <w:lang w:val="ro-RO"/>
        </w:rPr>
        <w:tab/>
      </w:r>
      <w:r w:rsidRPr="00AF3D25">
        <w:rPr>
          <w:rFonts w:ascii="Arial Narrow" w:hAnsi="Arial Narrow"/>
          <w:lang w:val="ro-RO"/>
        </w:rPr>
        <w:t>(2) Absolvenții proprii ai programelor de studii universitare de licență autorizate să funcționeze provizoriu, pentru care UTM are, în același domeniu de licență, programe de studii universitare acreditate, susțin examenul de licență cu comisii alcătuite din cadre didactice titulare ale programelor de studii acreditate corespunzătoare.</w:t>
      </w:r>
    </w:p>
    <w:p w14:paraId="23A63322"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 xml:space="preserve">(3) La cerere, absolvenții proprii ai programelor de studii universitare de licență acreditate se pot înscrie și pot susține examenul de licență la o altă universitate organizatoare acreditată, cu aprobarea Senatului UTM și a Senatului universității organizatoare, după avizul Consiliilor de Administrație. În acest caz, absolventul achită o taxă pentru întocmirea dosarului necesar la înscriere, prevăzută în </w:t>
      </w:r>
      <w:r w:rsidRPr="00AF3D25">
        <w:rPr>
          <w:rFonts w:ascii="Arial Narrow" w:hAnsi="Arial Narrow"/>
          <w:i/>
          <w:lang w:val="ro-RO"/>
        </w:rPr>
        <w:t>Regulamentul privind</w:t>
      </w:r>
      <w:r w:rsidRPr="00AF3D25">
        <w:rPr>
          <w:rFonts w:ascii="Arial Narrow" w:hAnsi="Arial Narrow"/>
          <w:lang w:val="ro-RO"/>
        </w:rPr>
        <w:t xml:space="preserve"> </w:t>
      </w:r>
      <w:r w:rsidRPr="00AF3D25">
        <w:rPr>
          <w:rFonts w:ascii="Arial Narrow" w:hAnsi="Arial Narrow"/>
          <w:i/>
          <w:lang w:val="ro-RO"/>
        </w:rPr>
        <w:t>Nomenclatorul de taxe</w:t>
      </w:r>
      <w:r w:rsidRPr="00AF3D25">
        <w:rPr>
          <w:rFonts w:ascii="Arial Narrow" w:hAnsi="Arial Narrow"/>
          <w:lang w:val="ro-RO"/>
        </w:rPr>
        <w:t>.</w:t>
      </w:r>
    </w:p>
    <w:p w14:paraId="3A046CE7"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 xml:space="preserve">(4) Absolvenții proprii ai programelor de studii universitare de licență autorizate provizoriu pentru care UTM </w:t>
      </w:r>
      <w:r w:rsidRPr="00AF3D25">
        <w:rPr>
          <w:rFonts w:ascii="Arial Narrow" w:hAnsi="Arial Narrow"/>
          <w:b/>
          <w:bCs/>
          <w:lang w:val="ro-RO"/>
        </w:rPr>
        <w:t>nu are</w:t>
      </w:r>
      <w:r w:rsidRPr="00AF3D25">
        <w:rPr>
          <w:rFonts w:ascii="Arial Narrow" w:hAnsi="Arial Narrow"/>
          <w:lang w:val="ro-RO"/>
        </w:rPr>
        <w:t xml:space="preserve">, în același domeniu de licență, programe de studii universitare de licență acreditate susțin examenul de licență la o altă universitate acreditată, care are programe de studii universitare de licență acreditate în același domeniu de licență cu programul absolvit. În acest caz, absolventul achită o taxă pentru susținerea examenului de licență, conform hotărârii Consiliului de Administrație și a Senatului UTM, pe baza protocolului încheiat între UTM și universitatea organizatoare, cu aprobarea senatelor celor două instituții de învățământ superior, după avizul Consiliilor de Administrație. </w:t>
      </w:r>
    </w:p>
    <w:p w14:paraId="6C440B46" w14:textId="1834562E" w:rsidR="00DA7C89" w:rsidRPr="00AF3D25" w:rsidRDefault="00DA7C89" w:rsidP="00BE06F9">
      <w:pPr>
        <w:ind w:firstLine="567"/>
        <w:jc w:val="both"/>
        <w:rPr>
          <w:rFonts w:ascii="Arial Narrow" w:hAnsi="Arial Narrow"/>
          <w:lang w:val="ro-RO"/>
        </w:rPr>
      </w:pPr>
      <w:r w:rsidRPr="00AF3D25">
        <w:rPr>
          <w:rFonts w:ascii="Arial Narrow" w:hAnsi="Arial Narrow"/>
          <w:lang w:val="ro-RO"/>
        </w:rPr>
        <w:t xml:space="preserve">(5) Înscrierea absolvenților menționați la alin. (3) se face de către UTM. </w:t>
      </w:r>
    </w:p>
    <w:p w14:paraId="59297609" w14:textId="41019253" w:rsidR="00DA7C89" w:rsidRPr="00AF3D25" w:rsidRDefault="00DA7C89" w:rsidP="008D41CA">
      <w:pPr>
        <w:ind w:firstLine="567"/>
        <w:jc w:val="both"/>
        <w:rPr>
          <w:rFonts w:ascii="Arial Narrow" w:hAnsi="Arial Narrow"/>
          <w:lang w:val="ro-RO"/>
        </w:rPr>
      </w:pPr>
      <w:r w:rsidRPr="00AF3D25">
        <w:rPr>
          <w:rFonts w:ascii="Arial Narrow" w:hAnsi="Arial Narrow"/>
          <w:b/>
          <w:lang w:val="ro-RO"/>
        </w:rPr>
        <w:t xml:space="preserve">Art. </w:t>
      </w:r>
      <w:r w:rsidR="009D1542">
        <w:rPr>
          <w:rFonts w:ascii="Arial Narrow" w:hAnsi="Arial Narrow"/>
          <w:b/>
          <w:lang w:val="ro-RO"/>
        </w:rPr>
        <w:t>8</w:t>
      </w:r>
      <w:r w:rsidRPr="00AF3D25">
        <w:rPr>
          <w:rFonts w:ascii="Arial Narrow" w:hAnsi="Arial Narrow"/>
          <w:b/>
          <w:lang w:val="ro-RO"/>
        </w:rPr>
        <w:t>.</w:t>
      </w:r>
      <w:r w:rsidRPr="00AF3D25">
        <w:rPr>
          <w:rFonts w:ascii="Arial Narrow" w:hAnsi="Arial Narrow"/>
          <w:lang w:val="ro-RO"/>
        </w:rPr>
        <w:t xml:space="preserve"> Absolvenții unei instituții de învățământ superior acreditate se pot înscrie (individual) și pot susține examenul de licență în cadrul UTM, în condițiile stabilite la art. 3, cu aprobarea senatelor celor două instituții de învățământ superior, după avizul consiliilor de administrație.</w:t>
      </w:r>
    </w:p>
    <w:p w14:paraId="26A21D66" w14:textId="7B8D3AE3" w:rsidR="00DA7C89" w:rsidRPr="00AF3D25" w:rsidRDefault="00DA7C89" w:rsidP="00DA7C89">
      <w:pPr>
        <w:ind w:firstLine="567"/>
        <w:jc w:val="both"/>
        <w:rPr>
          <w:rFonts w:ascii="Arial Narrow" w:hAnsi="Arial Narrow"/>
          <w:lang w:val="ro-RO"/>
        </w:rPr>
      </w:pPr>
      <w:r w:rsidRPr="00AF3D25">
        <w:rPr>
          <w:rFonts w:ascii="Arial Narrow" w:hAnsi="Arial Narrow"/>
          <w:b/>
          <w:lang w:val="ro-RO"/>
        </w:rPr>
        <w:t xml:space="preserve">Art. </w:t>
      </w:r>
      <w:r w:rsidR="009D1542">
        <w:rPr>
          <w:rFonts w:ascii="Arial Narrow" w:hAnsi="Arial Narrow"/>
          <w:b/>
          <w:lang w:val="ro-RO"/>
        </w:rPr>
        <w:t>9</w:t>
      </w:r>
      <w:r w:rsidRPr="00AF3D25">
        <w:rPr>
          <w:rFonts w:ascii="Arial Narrow" w:hAnsi="Arial Narrow"/>
          <w:b/>
          <w:lang w:val="ro-RO"/>
        </w:rPr>
        <w:t>.</w:t>
      </w:r>
      <w:r w:rsidRPr="00AF3D25">
        <w:rPr>
          <w:rFonts w:ascii="Arial Narrow" w:hAnsi="Arial Narrow"/>
          <w:lang w:val="ro-RO"/>
        </w:rPr>
        <w:t xml:space="preserve"> (1) Pentru absolvenții promoției curente, examenele de finalizare a studiilor se pot organiza, de regulă, în trei sesiuni, în perioadele stabilite de Senat, dintre care două sesiuni în anul universitar curent – </w:t>
      </w:r>
      <w:r w:rsidRPr="00AF3D25">
        <w:rPr>
          <w:rFonts w:ascii="Arial Narrow" w:hAnsi="Arial Narrow"/>
          <w:b/>
          <w:lang w:val="ro-RO"/>
        </w:rPr>
        <w:t>iunie-iulie</w:t>
      </w:r>
      <w:r w:rsidRPr="00AF3D25">
        <w:rPr>
          <w:rFonts w:ascii="Arial Narrow" w:hAnsi="Arial Narrow"/>
          <w:lang w:val="ro-RO"/>
        </w:rPr>
        <w:t xml:space="preserve"> și </w:t>
      </w:r>
      <w:r w:rsidRPr="00AF3D25">
        <w:rPr>
          <w:rFonts w:ascii="Arial Narrow" w:hAnsi="Arial Narrow"/>
          <w:b/>
          <w:lang w:val="ro-RO"/>
        </w:rPr>
        <w:t>septembrie</w:t>
      </w:r>
      <w:r w:rsidRPr="00AF3D25">
        <w:rPr>
          <w:rFonts w:ascii="Arial Narrow" w:hAnsi="Arial Narrow"/>
          <w:lang w:val="ro-RO"/>
        </w:rPr>
        <w:t xml:space="preserve"> – și o sesiune în luna </w:t>
      </w:r>
      <w:r w:rsidRPr="00AF3D25">
        <w:rPr>
          <w:rFonts w:ascii="Arial Narrow" w:hAnsi="Arial Narrow"/>
          <w:b/>
          <w:lang w:val="ro-RO"/>
        </w:rPr>
        <w:t>februarie</w:t>
      </w:r>
      <w:r w:rsidRPr="00AF3D25">
        <w:rPr>
          <w:rFonts w:ascii="Arial Narrow" w:hAnsi="Arial Narrow"/>
          <w:lang w:val="ro-RO"/>
        </w:rPr>
        <w:t xml:space="preserve"> a anului universitar următor.</w:t>
      </w:r>
    </w:p>
    <w:p w14:paraId="344E9BA3" w14:textId="5D11134C" w:rsidR="00DA7C89" w:rsidRPr="00AF3D25" w:rsidRDefault="00DA7C89" w:rsidP="00DA7C89">
      <w:pPr>
        <w:ind w:firstLine="567"/>
        <w:jc w:val="both"/>
        <w:rPr>
          <w:rFonts w:ascii="Arial Narrow" w:hAnsi="Arial Narrow"/>
          <w:lang w:val="ro-RO"/>
        </w:rPr>
      </w:pPr>
      <w:r w:rsidRPr="00AF3D25">
        <w:rPr>
          <w:rFonts w:ascii="Arial Narrow" w:hAnsi="Arial Narrow"/>
          <w:lang w:val="ro-RO"/>
        </w:rPr>
        <w:tab/>
        <w:t xml:space="preserve">(2) </w:t>
      </w:r>
      <w:r w:rsidRPr="00875C24">
        <w:rPr>
          <w:rFonts w:ascii="Arial Narrow" w:hAnsi="Arial Narrow"/>
          <w:b/>
          <w:bCs/>
          <w:lang w:val="ro-RO"/>
        </w:rPr>
        <w:t>Prin excepție</w:t>
      </w:r>
      <w:r w:rsidRPr="00AF3D25">
        <w:rPr>
          <w:rFonts w:ascii="Arial Narrow" w:hAnsi="Arial Narrow"/>
          <w:lang w:val="ro-RO"/>
        </w:rPr>
        <w:t xml:space="preserve"> de la prevederile alin. (1), pentru absolvenții programului de studii </w:t>
      </w:r>
      <w:r w:rsidRPr="00AF3D25">
        <w:rPr>
          <w:rFonts w:ascii="Arial Narrow" w:hAnsi="Arial Narrow"/>
          <w:i/>
          <w:iCs/>
          <w:lang w:val="ro-RO"/>
        </w:rPr>
        <w:t>Asistență medicală generală</w:t>
      </w:r>
      <w:r w:rsidRPr="00AF3D25">
        <w:rPr>
          <w:rFonts w:ascii="Arial Narrow" w:hAnsi="Arial Narrow"/>
          <w:lang w:val="ro-RO"/>
        </w:rPr>
        <w:t xml:space="preserve"> , examenele de licență se pot organiza în </w:t>
      </w:r>
      <w:r w:rsidRPr="00AF3D25">
        <w:rPr>
          <w:rFonts w:ascii="Arial Narrow" w:hAnsi="Arial Narrow"/>
          <w:b/>
          <w:bCs/>
          <w:lang w:val="ro-RO"/>
        </w:rPr>
        <w:t>două sesiuni</w:t>
      </w:r>
      <w:r w:rsidRPr="00AF3D25">
        <w:rPr>
          <w:rFonts w:ascii="Arial Narrow" w:hAnsi="Arial Narrow"/>
          <w:lang w:val="ro-RO"/>
        </w:rPr>
        <w:t xml:space="preserve">, în perioadele stabilite de Senat, </w:t>
      </w:r>
      <w:r w:rsidRPr="00AF3D25">
        <w:rPr>
          <w:rFonts w:ascii="Arial Narrow" w:hAnsi="Arial Narrow"/>
          <w:lang w:val="ro-RO"/>
        </w:rPr>
        <w:lastRenderedPageBreak/>
        <w:t xml:space="preserve">dintre care o sesiune în anul universitar curent – </w:t>
      </w:r>
      <w:r w:rsidRPr="00AF3D25">
        <w:rPr>
          <w:rFonts w:ascii="Arial Narrow" w:hAnsi="Arial Narrow"/>
          <w:b/>
          <w:lang w:val="ro-RO"/>
        </w:rPr>
        <w:t>septembrie</w:t>
      </w:r>
      <w:r w:rsidRPr="00AF3D25">
        <w:rPr>
          <w:rFonts w:ascii="Arial Narrow" w:hAnsi="Arial Narrow"/>
          <w:lang w:val="ro-RO"/>
        </w:rPr>
        <w:t xml:space="preserve"> – și o sesiune în luna </w:t>
      </w:r>
      <w:r w:rsidRPr="00AF3D25">
        <w:rPr>
          <w:rFonts w:ascii="Arial Narrow" w:hAnsi="Arial Narrow"/>
          <w:b/>
          <w:lang w:val="ro-RO"/>
        </w:rPr>
        <w:t>februarie</w:t>
      </w:r>
      <w:r w:rsidRPr="00AF3D25">
        <w:rPr>
          <w:rFonts w:ascii="Arial Narrow" w:hAnsi="Arial Narrow"/>
          <w:lang w:val="ro-RO"/>
        </w:rPr>
        <w:t xml:space="preserve"> a anului universitar următor.</w:t>
      </w:r>
    </w:p>
    <w:p w14:paraId="46B57DED"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ab/>
        <w:t xml:space="preserve">(3) Absolvenții promoțiilor anterioare se pot înscrie la examenele de finalizare a studiilor în sesiunile programate pentru promoția curentă. </w:t>
      </w:r>
    </w:p>
    <w:p w14:paraId="3BACD267" w14:textId="77777777" w:rsidR="00DA7C89" w:rsidRPr="00AF3D25" w:rsidRDefault="00DA7C89" w:rsidP="00DA7C89">
      <w:pPr>
        <w:ind w:firstLine="567"/>
        <w:jc w:val="both"/>
        <w:rPr>
          <w:rFonts w:ascii="Arial Narrow" w:hAnsi="Arial Narrow"/>
          <w:lang w:val="ro-RO"/>
        </w:rPr>
      </w:pPr>
    </w:p>
    <w:p w14:paraId="70108312" w14:textId="77777777" w:rsidR="00DA7C89" w:rsidRPr="00AF3D25" w:rsidRDefault="00DA7C89" w:rsidP="00DA7C89">
      <w:pPr>
        <w:pStyle w:val="Heading1"/>
        <w:ind w:firstLine="567"/>
        <w:jc w:val="center"/>
        <w:rPr>
          <w:rFonts w:ascii="Arial Narrow" w:hAnsi="Arial Narrow"/>
          <w:b/>
          <w:color w:val="auto"/>
          <w:sz w:val="24"/>
          <w:szCs w:val="24"/>
          <w:lang w:val="ro-RO"/>
        </w:rPr>
      </w:pPr>
      <w:bookmarkStart w:id="3" w:name="_Toc222213129"/>
      <w:r w:rsidRPr="00AF3D25">
        <w:rPr>
          <w:rFonts w:ascii="Arial Narrow" w:hAnsi="Arial Narrow"/>
          <w:b/>
          <w:color w:val="auto"/>
          <w:sz w:val="24"/>
          <w:szCs w:val="24"/>
          <w:lang w:val="ro-RO"/>
        </w:rPr>
        <w:t>CAPITOLUL III - Probele examenelor de finalizare a studiilor</w:t>
      </w:r>
      <w:bookmarkEnd w:id="3"/>
    </w:p>
    <w:p w14:paraId="44813895" w14:textId="77777777" w:rsidR="00DA7C89" w:rsidRPr="00AF3D25" w:rsidRDefault="00DA7C89" w:rsidP="00DA7C89">
      <w:pPr>
        <w:ind w:firstLine="567"/>
        <w:jc w:val="both"/>
        <w:rPr>
          <w:rFonts w:ascii="Arial Narrow" w:hAnsi="Arial Narrow"/>
          <w:lang w:val="ro-RO"/>
        </w:rPr>
      </w:pPr>
    </w:p>
    <w:p w14:paraId="2C648D76" w14:textId="1CB03B40" w:rsidR="00DA7C89" w:rsidRPr="00AF3D25" w:rsidRDefault="00DA7C89" w:rsidP="00DA7C89">
      <w:pPr>
        <w:ind w:firstLine="567"/>
        <w:jc w:val="both"/>
        <w:rPr>
          <w:rFonts w:ascii="Arial Narrow" w:hAnsi="Arial Narrow"/>
          <w:lang w:val="ro-RO"/>
        </w:rPr>
      </w:pPr>
      <w:r w:rsidRPr="00AF3D25">
        <w:rPr>
          <w:rFonts w:ascii="Arial Narrow" w:hAnsi="Arial Narrow"/>
          <w:b/>
          <w:lang w:val="ro-RO"/>
        </w:rPr>
        <w:t>Art. 1</w:t>
      </w:r>
      <w:r w:rsidR="004314B9">
        <w:rPr>
          <w:rFonts w:ascii="Arial Narrow" w:hAnsi="Arial Narrow"/>
          <w:b/>
          <w:lang w:val="ro-RO"/>
        </w:rPr>
        <w:t>0</w:t>
      </w:r>
      <w:r w:rsidRPr="00AF3D25">
        <w:rPr>
          <w:rFonts w:ascii="Arial Narrow" w:hAnsi="Arial Narrow"/>
          <w:b/>
          <w:lang w:val="ro-RO"/>
        </w:rPr>
        <w:t>.</w:t>
      </w:r>
      <w:r w:rsidRPr="00AF3D25">
        <w:rPr>
          <w:rFonts w:ascii="Arial Narrow" w:hAnsi="Arial Narrow"/>
          <w:lang w:val="ro-RO"/>
        </w:rPr>
        <w:t xml:space="preserve"> </w:t>
      </w:r>
      <w:r w:rsidRPr="00AF3D25">
        <w:rPr>
          <w:rFonts w:ascii="Arial Narrow" w:hAnsi="Arial Narrow"/>
          <w:b/>
          <w:bCs/>
          <w:lang w:val="ro-RO"/>
        </w:rPr>
        <w:t>Examenul de</w:t>
      </w:r>
      <w:r w:rsidRPr="00AF3D25">
        <w:rPr>
          <w:rFonts w:ascii="Arial Narrow" w:hAnsi="Arial Narrow"/>
          <w:lang w:val="ro-RO"/>
        </w:rPr>
        <w:t xml:space="preserve"> </w:t>
      </w:r>
      <w:r w:rsidRPr="00AF3D25">
        <w:rPr>
          <w:rFonts w:ascii="Arial Narrow" w:hAnsi="Arial Narrow"/>
          <w:b/>
          <w:bCs/>
          <w:lang w:val="ro-RO"/>
        </w:rPr>
        <w:t xml:space="preserve">licență </w:t>
      </w:r>
      <w:r w:rsidRPr="00AF3D25">
        <w:rPr>
          <w:rFonts w:ascii="Arial Narrow" w:hAnsi="Arial Narrow"/>
          <w:lang w:val="ro-RO"/>
        </w:rPr>
        <w:t>constă din</w:t>
      </w:r>
      <w:r w:rsidRPr="00006835">
        <w:rPr>
          <w:rFonts w:ascii="Arial Narrow" w:hAnsi="Arial Narrow"/>
          <w:color w:val="FF0000"/>
          <w:lang w:val="ro-RO"/>
        </w:rPr>
        <w:t xml:space="preserve"> </w:t>
      </w:r>
      <w:r w:rsidRPr="00A61264">
        <w:rPr>
          <w:rFonts w:ascii="Arial Narrow" w:hAnsi="Arial Narrow"/>
          <w:b/>
          <w:bCs/>
          <w:lang w:val="ro-RO"/>
        </w:rPr>
        <w:t>două probe</w:t>
      </w:r>
      <w:r w:rsidRPr="00AF3D25">
        <w:rPr>
          <w:rFonts w:ascii="Arial Narrow" w:hAnsi="Arial Narrow"/>
          <w:lang w:val="ro-RO"/>
        </w:rPr>
        <w:t>, după cum urmează:</w:t>
      </w:r>
    </w:p>
    <w:p w14:paraId="2893BFD6" w14:textId="77777777" w:rsidR="00DA7C89" w:rsidRPr="00AF3D25" w:rsidRDefault="00DA7C89" w:rsidP="00DA7C89">
      <w:pPr>
        <w:ind w:firstLine="567"/>
        <w:jc w:val="both"/>
        <w:rPr>
          <w:rFonts w:ascii="Arial Narrow" w:hAnsi="Arial Narrow"/>
          <w:lang w:val="ro-RO"/>
        </w:rPr>
      </w:pPr>
    </w:p>
    <w:p w14:paraId="473331A9" w14:textId="77777777" w:rsidR="00DA7C89" w:rsidRPr="00AF3D25" w:rsidRDefault="00DA7C89" w:rsidP="00DA7C89">
      <w:pPr>
        <w:numPr>
          <w:ilvl w:val="0"/>
          <w:numId w:val="4"/>
        </w:numPr>
        <w:spacing w:after="0" w:line="240" w:lineRule="auto"/>
        <w:ind w:left="993" w:hanging="426"/>
        <w:contextualSpacing/>
        <w:jc w:val="both"/>
        <w:rPr>
          <w:rFonts w:ascii="Arial Narrow" w:hAnsi="Arial Narrow"/>
          <w:lang w:val="ro-RO"/>
        </w:rPr>
      </w:pPr>
      <w:r w:rsidRPr="00AF3D25">
        <w:rPr>
          <w:rFonts w:ascii="Arial Narrow" w:hAnsi="Arial Narrow"/>
          <w:lang w:val="ro-RO"/>
        </w:rPr>
        <w:t xml:space="preserve">proba 1: </w:t>
      </w:r>
      <w:r w:rsidRPr="00AF3D25">
        <w:rPr>
          <w:rFonts w:ascii="Arial Narrow" w:hAnsi="Arial Narrow"/>
          <w:b/>
          <w:lang w:val="ro-RO"/>
        </w:rPr>
        <w:t>evaluarea cunoștințelor fundamentale și de specialitate</w:t>
      </w:r>
      <w:r w:rsidRPr="00AF3D25">
        <w:rPr>
          <w:rFonts w:ascii="Arial Narrow" w:hAnsi="Arial Narrow"/>
          <w:lang w:val="ro-RO"/>
        </w:rPr>
        <w:t>;</w:t>
      </w:r>
    </w:p>
    <w:p w14:paraId="1204EDB9" w14:textId="77777777" w:rsidR="00DA7C89" w:rsidRPr="00AF3D25" w:rsidRDefault="00DA7C89" w:rsidP="00DA7C89">
      <w:pPr>
        <w:numPr>
          <w:ilvl w:val="0"/>
          <w:numId w:val="4"/>
        </w:numPr>
        <w:tabs>
          <w:tab w:val="left" w:pos="993"/>
        </w:tabs>
        <w:spacing w:after="0" w:line="240" w:lineRule="auto"/>
        <w:ind w:left="567" w:firstLine="0"/>
        <w:contextualSpacing/>
        <w:jc w:val="both"/>
        <w:rPr>
          <w:rFonts w:ascii="Arial Narrow" w:hAnsi="Arial Narrow"/>
          <w:lang w:val="ro-RO"/>
        </w:rPr>
      </w:pPr>
      <w:r w:rsidRPr="00AF3D25">
        <w:rPr>
          <w:rFonts w:ascii="Arial Narrow" w:hAnsi="Arial Narrow"/>
          <w:lang w:val="ro-RO"/>
        </w:rPr>
        <w:t xml:space="preserve">proba 2: </w:t>
      </w:r>
      <w:r w:rsidRPr="00AF3D25">
        <w:rPr>
          <w:rFonts w:ascii="Arial Narrow" w:hAnsi="Arial Narrow"/>
          <w:b/>
          <w:lang w:val="ro-RO"/>
        </w:rPr>
        <w:t xml:space="preserve">prezentarea și susținerea </w:t>
      </w:r>
      <w:r>
        <w:rPr>
          <w:rFonts w:ascii="Arial Narrow" w:hAnsi="Arial Narrow"/>
          <w:b/>
          <w:lang w:val="ro-RO"/>
        </w:rPr>
        <w:t xml:space="preserve">publică a </w:t>
      </w:r>
      <w:r w:rsidRPr="00AF3D25">
        <w:rPr>
          <w:rFonts w:ascii="Arial Narrow" w:hAnsi="Arial Narrow"/>
          <w:b/>
          <w:lang w:val="ro-RO"/>
        </w:rPr>
        <w:t>lucrării de licență</w:t>
      </w:r>
      <w:r w:rsidRPr="00AF3D25">
        <w:rPr>
          <w:rFonts w:ascii="Arial Narrow" w:hAnsi="Arial Narrow"/>
          <w:lang w:val="ro-RO"/>
        </w:rPr>
        <w:t>.</w:t>
      </w:r>
    </w:p>
    <w:p w14:paraId="09A63F10" w14:textId="77777777" w:rsidR="00DA7C89" w:rsidRPr="00AF3D25" w:rsidRDefault="00DA7C89" w:rsidP="00DA7C89">
      <w:pPr>
        <w:jc w:val="both"/>
        <w:rPr>
          <w:rFonts w:ascii="Arial Narrow" w:hAnsi="Arial Narrow"/>
          <w:lang w:val="ro-RO"/>
        </w:rPr>
      </w:pPr>
    </w:p>
    <w:p w14:paraId="0042DE51" w14:textId="0646A552" w:rsidR="00DA7C89" w:rsidRPr="00AF3D25" w:rsidRDefault="00DA7C89" w:rsidP="00C013D9">
      <w:pPr>
        <w:ind w:firstLine="567"/>
        <w:jc w:val="both"/>
        <w:rPr>
          <w:rFonts w:ascii="Arial Narrow" w:hAnsi="Arial Narrow"/>
          <w:lang w:val="ro-RO"/>
        </w:rPr>
      </w:pPr>
      <w:r w:rsidRPr="00AF3D25">
        <w:rPr>
          <w:rFonts w:ascii="Arial Narrow" w:hAnsi="Arial Narrow"/>
          <w:b/>
          <w:lang w:val="ro-RO"/>
        </w:rPr>
        <w:t>Art. 1</w:t>
      </w:r>
      <w:r w:rsidR="004314B9">
        <w:rPr>
          <w:rFonts w:ascii="Arial Narrow" w:hAnsi="Arial Narrow"/>
          <w:b/>
          <w:lang w:val="ro-RO"/>
        </w:rPr>
        <w:t>1</w:t>
      </w:r>
      <w:r w:rsidRPr="00AF3D25">
        <w:rPr>
          <w:rFonts w:ascii="Arial Narrow" w:hAnsi="Arial Narrow"/>
          <w:b/>
          <w:lang w:val="ro-RO"/>
        </w:rPr>
        <w:t>.</w:t>
      </w:r>
      <w:r w:rsidRPr="00AF3D25">
        <w:rPr>
          <w:rFonts w:ascii="Arial Narrow" w:hAnsi="Arial Narrow"/>
          <w:lang w:val="ro-RO"/>
        </w:rPr>
        <w:t xml:space="preserve"> Pentru program</w:t>
      </w:r>
      <w:r w:rsidR="00483E3B">
        <w:rPr>
          <w:rFonts w:ascii="Arial Narrow" w:hAnsi="Arial Narrow"/>
          <w:lang w:val="ro-RO"/>
        </w:rPr>
        <w:t>ul</w:t>
      </w:r>
      <w:r w:rsidRPr="00AF3D25">
        <w:rPr>
          <w:rFonts w:ascii="Arial Narrow" w:hAnsi="Arial Narrow"/>
          <w:lang w:val="ro-RO"/>
        </w:rPr>
        <w:t xml:space="preserve"> </w:t>
      </w:r>
      <w:r w:rsidRPr="00AF3D25">
        <w:rPr>
          <w:rFonts w:ascii="Arial Narrow" w:hAnsi="Arial Narrow"/>
          <w:i/>
          <w:lang w:val="ro-RO"/>
        </w:rPr>
        <w:t>Asistență Medicală Generală</w:t>
      </w:r>
      <w:r w:rsidRPr="00AF3D25">
        <w:rPr>
          <w:rFonts w:ascii="Arial Narrow" w:hAnsi="Arial Narrow"/>
          <w:lang w:val="ro-RO"/>
        </w:rPr>
        <w:t xml:space="preserve"> proba 1 are două componente: o </w:t>
      </w:r>
      <w:r w:rsidRPr="00AF3D25">
        <w:rPr>
          <w:rFonts w:ascii="Arial Narrow" w:hAnsi="Arial Narrow"/>
          <w:b/>
          <w:lang w:val="ro-RO"/>
        </w:rPr>
        <w:t>lucrare scrisă</w:t>
      </w:r>
      <w:r w:rsidRPr="00AF3D25">
        <w:rPr>
          <w:rFonts w:ascii="Arial Narrow" w:hAnsi="Arial Narrow"/>
          <w:lang w:val="ro-RO"/>
        </w:rPr>
        <w:t xml:space="preserve"> cu subiecte de tip grilă și un </w:t>
      </w:r>
      <w:r w:rsidRPr="00AF3D25">
        <w:rPr>
          <w:rFonts w:ascii="Arial Narrow" w:hAnsi="Arial Narrow"/>
          <w:b/>
          <w:lang w:val="ro-RO"/>
        </w:rPr>
        <w:t>examen practic de specialitate</w:t>
      </w:r>
      <w:r w:rsidRPr="00AF3D25">
        <w:rPr>
          <w:rFonts w:ascii="Arial Narrow" w:hAnsi="Arial Narrow"/>
          <w:lang w:val="ro-RO"/>
        </w:rPr>
        <w:t>, al cărui conținut este stabilit de consiliul facultății.</w:t>
      </w:r>
    </w:p>
    <w:p w14:paraId="20576A2C" w14:textId="7A2AC64C" w:rsidR="00DA7C89" w:rsidRPr="00AF3D25" w:rsidRDefault="00DA7C89" w:rsidP="00DA7C89">
      <w:pPr>
        <w:ind w:firstLine="567"/>
        <w:jc w:val="both"/>
        <w:rPr>
          <w:rFonts w:ascii="Arial Narrow" w:hAnsi="Arial Narrow"/>
          <w:lang w:val="ro-RO"/>
        </w:rPr>
      </w:pPr>
      <w:r w:rsidRPr="00AF3D25">
        <w:rPr>
          <w:rFonts w:ascii="Arial Narrow" w:hAnsi="Arial Narrow"/>
          <w:b/>
          <w:lang w:val="ro-RO"/>
        </w:rPr>
        <w:t>Art. 1</w:t>
      </w:r>
      <w:r w:rsidR="004314B9">
        <w:rPr>
          <w:rFonts w:ascii="Arial Narrow" w:hAnsi="Arial Narrow"/>
          <w:b/>
          <w:lang w:val="ro-RO"/>
        </w:rPr>
        <w:t>2</w:t>
      </w:r>
      <w:r w:rsidRPr="00AF3D25">
        <w:rPr>
          <w:rFonts w:ascii="Arial Narrow" w:hAnsi="Arial Narrow"/>
          <w:b/>
          <w:lang w:val="ro-RO"/>
        </w:rPr>
        <w:t>.</w:t>
      </w:r>
      <w:r w:rsidRPr="00AF3D25">
        <w:rPr>
          <w:rFonts w:ascii="Arial Narrow" w:hAnsi="Arial Narrow"/>
          <w:lang w:val="ro-RO"/>
        </w:rPr>
        <w:t xml:space="preserve"> (1) Prezentarea și susținerea lucrării de licență sunt publice.</w:t>
      </w:r>
    </w:p>
    <w:p w14:paraId="5490DBEC"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(2) În cazul desfășurării față în față a probelor examenului de licență, acestea se desfășoară în prezența în același loc și același moment a comisiei de examen și a examinatului.</w:t>
      </w:r>
    </w:p>
    <w:p w14:paraId="617DB897" w14:textId="37A9CFC4" w:rsidR="00DA7C89" w:rsidRPr="00AF3D25" w:rsidRDefault="00DA7C89" w:rsidP="00C013D9">
      <w:pPr>
        <w:ind w:firstLine="567"/>
        <w:jc w:val="both"/>
        <w:rPr>
          <w:rFonts w:ascii="Arial Narrow" w:hAnsi="Arial Narrow"/>
          <w:lang w:val="ro-RO"/>
        </w:rPr>
      </w:pPr>
      <w:r w:rsidRPr="00AF3D25">
        <w:rPr>
          <w:rFonts w:ascii="Arial Narrow" w:hAnsi="Arial Narrow"/>
          <w:lang w:val="ro-RO"/>
        </w:rPr>
        <w:t>(3) Tematica și bibliografia examenului de licență se publică pe pagina de web www.utm.ro.</w:t>
      </w:r>
    </w:p>
    <w:p w14:paraId="2F1F510C" w14:textId="48F6A77B" w:rsidR="00DA7C89" w:rsidRPr="00AF3D25" w:rsidRDefault="00DA7C89" w:rsidP="00DA7C89">
      <w:pPr>
        <w:ind w:firstLine="567"/>
        <w:jc w:val="both"/>
        <w:rPr>
          <w:rFonts w:ascii="Arial Narrow" w:hAnsi="Arial Narrow"/>
          <w:lang w:val="ro-RO"/>
        </w:rPr>
      </w:pPr>
      <w:r w:rsidRPr="00AF3D25">
        <w:rPr>
          <w:rFonts w:ascii="Arial Narrow" w:hAnsi="Arial Narrow"/>
          <w:b/>
          <w:lang w:val="ro-RO"/>
        </w:rPr>
        <w:t>Art. 1</w:t>
      </w:r>
      <w:r w:rsidR="004314B9">
        <w:rPr>
          <w:rFonts w:ascii="Arial Narrow" w:hAnsi="Arial Narrow"/>
          <w:b/>
          <w:lang w:val="ro-RO"/>
        </w:rPr>
        <w:t>3</w:t>
      </w:r>
      <w:r w:rsidRPr="00AF3D25">
        <w:rPr>
          <w:rFonts w:ascii="Arial Narrow" w:hAnsi="Arial Narrow"/>
          <w:b/>
          <w:lang w:val="ro-RO"/>
        </w:rPr>
        <w:t>.</w:t>
      </w:r>
      <w:r w:rsidRPr="00AF3D25">
        <w:rPr>
          <w:rFonts w:ascii="Arial Narrow" w:hAnsi="Arial Narrow"/>
          <w:lang w:val="ro-RO"/>
        </w:rPr>
        <w:t xml:space="preserve"> (1) Notele acordate de către membrii comisiei de examen sunt numere întregi de la 10(zece) la 1(unu);</w:t>
      </w:r>
    </w:p>
    <w:p w14:paraId="5F750B2E"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 xml:space="preserve">(2) Cu excepția probelor scrise, </w:t>
      </w:r>
      <w:r w:rsidRPr="006E5329">
        <w:rPr>
          <w:rFonts w:ascii="Arial Narrow" w:hAnsi="Arial Narrow"/>
          <w:lang w:val="ro-RO"/>
        </w:rPr>
        <w:t xml:space="preserve">respectiv a componentei scrise din cadrul Probei I de al programele de studii </w:t>
      </w:r>
      <w:r w:rsidRPr="006E5329">
        <w:rPr>
          <w:rFonts w:ascii="Arial Narrow" w:hAnsi="Arial Narrow"/>
          <w:b/>
          <w:bCs/>
          <w:i/>
          <w:iCs/>
          <w:lang w:val="ro-RO"/>
        </w:rPr>
        <w:t>Medicină dentară</w:t>
      </w:r>
      <w:r w:rsidRPr="006E5329">
        <w:rPr>
          <w:rFonts w:ascii="Arial Narrow" w:hAnsi="Arial Narrow"/>
          <w:b/>
          <w:bCs/>
          <w:lang w:val="ro-RO"/>
        </w:rPr>
        <w:t xml:space="preserve">, </w:t>
      </w:r>
      <w:r w:rsidRPr="006E5329">
        <w:rPr>
          <w:rFonts w:ascii="Arial Narrow" w:hAnsi="Arial Narrow"/>
          <w:b/>
          <w:bCs/>
          <w:i/>
          <w:iCs/>
          <w:lang w:val="ro-RO"/>
        </w:rPr>
        <w:t>Medicină dentară în limba engleză, Tehnică dentară, Asistență medicală generală</w:t>
      </w:r>
      <w:r w:rsidRPr="006E5329">
        <w:rPr>
          <w:rFonts w:ascii="Arial Narrow" w:hAnsi="Arial Narrow"/>
          <w:b/>
          <w:bCs/>
          <w:lang w:val="ro-RO"/>
        </w:rPr>
        <w:t>,</w:t>
      </w:r>
      <w:r w:rsidRPr="006E5329">
        <w:rPr>
          <w:rFonts w:ascii="Arial Narrow" w:hAnsi="Arial Narrow"/>
          <w:lang w:val="ro-RO"/>
        </w:rPr>
        <w:t xml:space="preserve"> nota probei rezultă </w:t>
      </w:r>
      <w:r w:rsidRPr="00AF3D25">
        <w:rPr>
          <w:rFonts w:ascii="Arial Narrow" w:hAnsi="Arial Narrow"/>
          <w:lang w:val="ro-RO"/>
        </w:rPr>
        <w:t>ca medie aritmetică a notelor acordate de către membrii comisiei de examen respective;</w:t>
      </w:r>
    </w:p>
    <w:p w14:paraId="283ACB0A"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(3) Nota de promovare pentru fiecare probă</w:t>
      </w:r>
      <w:r w:rsidRPr="00D64B05">
        <w:rPr>
          <w:rFonts w:ascii="Arial Narrow" w:hAnsi="Arial Narrow"/>
          <w:lang w:val="ro-RO"/>
        </w:rPr>
        <w:t xml:space="preserve">, </w:t>
      </w:r>
      <w:r w:rsidRPr="006E5329">
        <w:rPr>
          <w:rFonts w:ascii="Arial Narrow" w:hAnsi="Arial Narrow"/>
          <w:lang w:val="ro-RO"/>
        </w:rPr>
        <w:t>respectiv componentă</w:t>
      </w:r>
      <w:r w:rsidRPr="008C4759">
        <w:rPr>
          <w:rFonts w:ascii="Arial Narrow" w:hAnsi="Arial Narrow"/>
          <w:color w:val="FF0000"/>
          <w:lang w:val="ro-RO"/>
        </w:rPr>
        <w:t xml:space="preserve"> </w:t>
      </w:r>
      <w:r w:rsidRPr="00AF3D25">
        <w:rPr>
          <w:rFonts w:ascii="Arial Narrow" w:hAnsi="Arial Narrow"/>
          <w:lang w:val="ro-RO"/>
        </w:rPr>
        <w:t xml:space="preserve">este de cel puțin </w:t>
      </w:r>
      <w:r w:rsidRPr="00AF3D25">
        <w:rPr>
          <w:rFonts w:ascii="Arial Narrow" w:hAnsi="Arial Narrow"/>
          <w:b/>
          <w:lang w:val="ro-RO"/>
        </w:rPr>
        <w:t>5(cinci)</w:t>
      </w:r>
      <w:r w:rsidRPr="00AF3D25">
        <w:rPr>
          <w:rFonts w:ascii="Arial Narrow" w:hAnsi="Arial Narrow"/>
          <w:lang w:val="ro-RO"/>
        </w:rPr>
        <w:t>.</w:t>
      </w:r>
    </w:p>
    <w:p w14:paraId="728C049D" w14:textId="77777777" w:rsidR="00DA7C89" w:rsidRPr="006E5329" w:rsidRDefault="00DA7C89" w:rsidP="00DA7C89">
      <w:pPr>
        <w:ind w:firstLine="567"/>
        <w:jc w:val="both"/>
        <w:rPr>
          <w:rFonts w:ascii="Arial Narrow" w:hAnsi="Arial Narrow"/>
          <w:lang w:val="ro-RO"/>
        </w:rPr>
      </w:pPr>
      <w:r w:rsidRPr="00AF3D25">
        <w:rPr>
          <w:rFonts w:ascii="Arial Narrow" w:hAnsi="Arial Narrow"/>
          <w:lang w:val="ro-RO"/>
        </w:rPr>
        <w:t xml:space="preserve">(4) Pentru programele de studii </w:t>
      </w:r>
      <w:r w:rsidRPr="00AF3D25">
        <w:rPr>
          <w:rFonts w:ascii="Arial Narrow" w:hAnsi="Arial Narrow"/>
          <w:i/>
          <w:lang w:val="ro-RO"/>
        </w:rPr>
        <w:t>Tehnică Dentară</w:t>
      </w:r>
      <w:r w:rsidRPr="00AF3D25">
        <w:rPr>
          <w:rFonts w:ascii="Arial Narrow" w:hAnsi="Arial Narrow"/>
          <w:lang w:val="ro-RO"/>
        </w:rPr>
        <w:t xml:space="preserve"> și </w:t>
      </w:r>
      <w:r w:rsidRPr="00AF3D25">
        <w:rPr>
          <w:rFonts w:ascii="Arial Narrow" w:hAnsi="Arial Narrow"/>
          <w:i/>
          <w:lang w:val="ro-RO"/>
        </w:rPr>
        <w:t>Asistență</w:t>
      </w:r>
      <w:r w:rsidRPr="00AF3D25">
        <w:rPr>
          <w:rFonts w:ascii="Arial Narrow" w:hAnsi="Arial Narrow"/>
          <w:lang w:val="ro-RO"/>
        </w:rPr>
        <w:t xml:space="preserve"> </w:t>
      </w:r>
      <w:r w:rsidRPr="00AF3D25">
        <w:rPr>
          <w:rFonts w:ascii="Arial Narrow" w:hAnsi="Arial Narrow"/>
          <w:i/>
          <w:lang w:val="ro-RO"/>
        </w:rPr>
        <w:t>Medicală Generală</w:t>
      </w:r>
      <w:r w:rsidRPr="00AF3D25">
        <w:rPr>
          <w:rFonts w:ascii="Arial Narrow" w:hAnsi="Arial Narrow"/>
          <w:lang w:val="ro-RO"/>
        </w:rPr>
        <w:t xml:space="preserve">, nota obținută la proba 1 reprezintă media aritmetică dintre notele obținute la lucrarea scrisă și la examenul practic de </w:t>
      </w:r>
      <w:r w:rsidRPr="00AF3D25">
        <w:rPr>
          <w:rFonts w:ascii="Arial Narrow" w:hAnsi="Arial Narrow"/>
          <w:lang w:val="ro-RO"/>
        </w:rPr>
        <w:lastRenderedPageBreak/>
        <w:t>specialitate, iar nota examenului de licență reprezintă media aritmetică dintre nota obținută la proba 1 și  nota obținută la proba 2.</w:t>
      </w:r>
    </w:p>
    <w:p w14:paraId="0099EDE8"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w:t>
      </w:r>
      <w:r>
        <w:rPr>
          <w:rFonts w:ascii="Arial Narrow" w:hAnsi="Arial Narrow"/>
          <w:lang w:val="ro-RO"/>
        </w:rPr>
        <w:t>5</w:t>
      </w:r>
      <w:r w:rsidRPr="00AF3D25">
        <w:rPr>
          <w:rFonts w:ascii="Arial Narrow" w:hAnsi="Arial Narrow"/>
          <w:lang w:val="ro-RO"/>
        </w:rPr>
        <w:t>) Pentru celelalte programe de studii universitare de licență,</w:t>
      </w:r>
      <w:r>
        <w:rPr>
          <w:rFonts w:ascii="Arial Narrow" w:hAnsi="Arial Narrow"/>
          <w:lang w:val="ro-RO"/>
        </w:rPr>
        <w:t xml:space="preserve"> </w:t>
      </w:r>
      <w:r w:rsidRPr="00AF3D25">
        <w:rPr>
          <w:rFonts w:ascii="Arial Narrow" w:hAnsi="Arial Narrow"/>
          <w:lang w:val="ro-RO"/>
        </w:rPr>
        <w:t>nota examenului de licență reprezintă media aritmetică dintre notele obținute la cele două probe menționate la art. 13.</w:t>
      </w:r>
    </w:p>
    <w:p w14:paraId="2C487BEE"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w:t>
      </w:r>
      <w:r>
        <w:rPr>
          <w:rFonts w:ascii="Arial Narrow" w:hAnsi="Arial Narrow"/>
          <w:lang w:val="ro-RO"/>
        </w:rPr>
        <w:t>6</w:t>
      </w:r>
      <w:r w:rsidRPr="00AF3D25">
        <w:rPr>
          <w:rFonts w:ascii="Arial Narrow" w:hAnsi="Arial Narrow"/>
          <w:lang w:val="ro-RO"/>
        </w:rPr>
        <w:t>) Mediile aritmetice menționate la alin. (2), (4)</w:t>
      </w:r>
      <w:r>
        <w:rPr>
          <w:rFonts w:ascii="Arial Narrow" w:hAnsi="Arial Narrow"/>
          <w:lang w:val="ro-RO"/>
        </w:rPr>
        <w:t xml:space="preserve"> </w:t>
      </w:r>
      <w:r w:rsidRPr="00AF3D25">
        <w:rPr>
          <w:rFonts w:ascii="Arial Narrow" w:hAnsi="Arial Narrow"/>
          <w:lang w:val="ro-RO"/>
        </w:rPr>
        <w:t>și (6) se calculează cu două zecimale, fără rotunjire.</w:t>
      </w:r>
    </w:p>
    <w:p w14:paraId="73C71819"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w:t>
      </w:r>
      <w:r>
        <w:rPr>
          <w:rFonts w:ascii="Arial Narrow" w:hAnsi="Arial Narrow"/>
          <w:lang w:val="ro-RO"/>
        </w:rPr>
        <w:t>7</w:t>
      </w:r>
      <w:r w:rsidRPr="00AF3D25">
        <w:rPr>
          <w:rFonts w:ascii="Arial Narrow" w:hAnsi="Arial Narrow"/>
          <w:lang w:val="ro-RO"/>
        </w:rPr>
        <w:t xml:space="preserve">) Nota de promovare a examenului de licență este de cel puțin </w:t>
      </w:r>
      <w:r w:rsidRPr="00AF3D25">
        <w:rPr>
          <w:rFonts w:ascii="Arial Narrow" w:hAnsi="Arial Narrow"/>
          <w:b/>
          <w:bCs/>
          <w:lang w:val="ro-RO"/>
        </w:rPr>
        <w:t>șase</w:t>
      </w:r>
      <w:r w:rsidRPr="00AF3D25">
        <w:rPr>
          <w:rFonts w:ascii="Arial Narrow" w:hAnsi="Arial Narrow"/>
          <w:lang w:val="ro-RO"/>
        </w:rPr>
        <w:t xml:space="preserve"> </w:t>
      </w:r>
      <w:r w:rsidRPr="00AF3D25">
        <w:rPr>
          <w:rFonts w:ascii="Arial Narrow" w:hAnsi="Arial Narrow"/>
          <w:b/>
          <w:lang w:val="ro-RO"/>
        </w:rPr>
        <w:t>(6)</w:t>
      </w:r>
      <w:r w:rsidRPr="00AF3D25">
        <w:rPr>
          <w:rFonts w:ascii="Arial Narrow" w:hAnsi="Arial Narrow"/>
          <w:lang w:val="ro-RO"/>
        </w:rPr>
        <w:t>.</w:t>
      </w:r>
    </w:p>
    <w:p w14:paraId="37F47D18"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w:t>
      </w:r>
      <w:r>
        <w:rPr>
          <w:rFonts w:ascii="Arial Narrow" w:hAnsi="Arial Narrow"/>
          <w:lang w:val="ro-RO"/>
        </w:rPr>
        <w:t>8</w:t>
      </w:r>
      <w:r w:rsidRPr="00AF3D25">
        <w:rPr>
          <w:rFonts w:ascii="Arial Narrow" w:hAnsi="Arial Narrow"/>
          <w:lang w:val="ro-RO"/>
        </w:rPr>
        <w:t>) Deliberarea comisiilor cu privire la stabilirea rezultatelor examenului de licență nu este publică;</w:t>
      </w:r>
    </w:p>
    <w:p w14:paraId="0FA37887" w14:textId="1127AECF" w:rsidR="00DA7C89" w:rsidRPr="00AF3D25" w:rsidRDefault="00DA7C89" w:rsidP="00D934D0">
      <w:pPr>
        <w:ind w:firstLine="567"/>
        <w:jc w:val="both"/>
        <w:rPr>
          <w:rFonts w:ascii="Arial Narrow" w:hAnsi="Arial Narrow"/>
          <w:lang w:val="ro-RO"/>
        </w:rPr>
      </w:pPr>
      <w:r w:rsidRPr="00AF3D25">
        <w:rPr>
          <w:rFonts w:ascii="Arial Narrow" w:hAnsi="Arial Narrow"/>
          <w:lang w:val="ro-RO"/>
        </w:rPr>
        <w:t>(</w:t>
      </w:r>
      <w:r>
        <w:rPr>
          <w:rFonts w:ascii="Arial Narrow" w:hAnsi="Arial Narrow"/>
          <w:lang w:val="ro-RO"/>
        </w:rPr>
        <w:t>9</w:t>
      </w:r>
      <w:r w:rsidRPr="00AF3D25">
        <w:rPr>
          <w:rFonts w:ascii="Arial Narrow" w:hAnsi="Arial Narrow"/>
          <w:lang w:val="ro-RO"/>
        </w:rPr>
        <w:t>) Modalitatea de luare a deciziilor în cadrul comisiilor este stabilită prin metodologiile proprii ale facultăților.</w:t>
      </w:r>
    </w:p>
    <w:p w14:paraId="0D537E94" w14:textId="1921AAD3" w:rsidR="00DA7C89" w:rsidRPr="002D3FC6" w:rsidRDefault="00DA7C89" w:rsidP="00DA7C89">
      <w:pPr>
        <w:ind w:firstLine="567"/>
        <w:jc w:val="both"/>
        <w:rPr>
          <w:rFonts w:ascii="Arial Narrow" w:hAnsi="Arial Narrow"/>
          <w:b/>
          <w:bCs/>
          <w:color w:val="0070C0"/>
          <w:lang w:val="ro-RO"/>
        </w:rPr>
      </w:pPr>
      <w:r w:rsidRPr="00AF3D25">
        <w:rPr>
          <w:rFonts w:ascii="Arial Narrow" w:hAnsi="Arial Narrow"/>
          <w:b/>
          <w:lang w:val="ro-RO"/>
        </w:rPr>
        <w:t>Art. 1</w:t>
      </w:r>
      <w:r w:rsidR="004314B9">
        <w:rPr>
          <w:rFonts w:ascii="Arial Narrow" w:hAnsi="Arial Narrow"/>
          <w:b/>
          <w:lang w:val="ro-RO"/>
        </w:rPr>
        <w:t>4</w:t>
      </w:r>
      <w:r w:rsidRPr="00AF3D25">
        <w:rPr>
          <w:rFonts w:ascii="Arial Narrow" w:hAnsi="Arial Narrow"/>
          <w:b/>
          <w:lang w:val="ro-RO"/>
        </w:rPr>
        <w:t>.</w:t>
      </w:r>
      <w:r w:rsidRPr="00AF3D25">
        <w:rPr>
          <w:rFonts w:ascii="Arial Narrow" w:hAnsi="Arial Narrow"/>
          <w:lang w:val="ro-RO"/>
        </w:rPr>
        <w:t xml:space="preserve"> (1) Proba 1</w:t>
      </w:r>
      <w:r>
        <w:rPr>
          <w:rFonts w:ascii="Arial Narrow" w:hAnsi="Arial Narrow"/>
          <w:lang w:val="ro-RO"/>
        </w:rPr>
        <w:t>,</w:t>
      </w:r>
      <w:r w:rsidRPr="00AF3D25">
        <w:rPr>
          <w:rFonts w:ascii="Arial Narrow" w:hAnsi="Arial Narrow"/>
          <w:lang w:val="ro-RO"/>
        </w:rPr>
        <w:t xml:space="preserve"> </w:t>
      </w:r>
      <w:r w:rsidRPr="002D3FC6">
        <w:rPr>
          <w:rFonts w:ascii="Arial Narrow" w:hAnsi="Arial Narrow"/>
          <w:lang w:val="ro-RO"/>
        </w:rPr>
        <w:t xml:space="preserve">respectiv fiecare componentă a Probei 1 </w:t>
      </w:r>
      <w:r w:rsidRPr="00AF3D25">
        <w:rPr>
          <w:rFonts w:ascii="Arial Narrow" w:hAnsi="Arial Narrow"/>
          <w:lang w:val="ro-RO"/>
        </w:rPr>
        <w:t xml:space="preserve">în cazul programelor de studii </w:t>
      </w:r>
      <w:r w:rsidRPr="00373C30">
        <w:rPr>
          <w:rFonts w:ascii="Arial Narrow" w:hAnsi="Arial Narrow"/>
          <w:b/>
          <w:bCs/>
          <w:i/>
          <w:lang w:val="ro-RO"/>
        </w:rPr>
        <w:t xml:space="preserve">Tehnică </w:t>
      </w:r>
      <w:r>
        <w:rPr>
          <w:rFonts w:ascii="Arial Narrow" w:hAnsi="Arial Narrow"/>
          <w:b/>
          <w:bCs/>
          <w:i/>
          <w:lang w:val="ro-RO"/>
        </w:rPr>
        <w:t>d</w:t>
      </w:r>
      <w:r w:rsidRPr="00373C30">
        <w:rPr>
          <w:rFonts w:ascii="Arial Narrow" w:hAnsi="Arial Narrow"/>
          <w:b/>
          <w:bCs/>
          <w:i/>
          <w:lang w:val="ro-RO"/>
        </w:rPr>
        <w:t>entară</w:t>
      </w:r>
      <w:r w:rsidRPr="00AF3D25">
        <w:rPr>
          <w:rFonts w:ascii="Arial Narrow" w:hAnsi="Arial Narrow"/>
          <w:lang w:val="ro-RO"/>
        </w:rPr>
        <w:t xml:space="preserve"> și </w:t>
      </w:r>
      <w:r w:rsidRPr="00373C30">
        <w:rPr>
          <w:rFonts w:ascii="Arial Narrow" w:hAnsi="Arial Narrow"/>
          <w:b/>
          <w:bCs/>
          <w:i/>
          <w:lang w:val="ro-RO"/>
        </w:rPr>
        <w:t xml:space="preserve">Asistență </w:t>
      </w:r>
      <w:r>
        <w:rPr>
          <w:rFonts w:ascii="Arial Narrow" w:hAnsi="Arial Narrow"/>
          <w:b/>
          <w:bCs/>
          <w:i/>
          <w:lang w:val="ro-RO"/>
        </w:rPr>
        <w:t>m</w:t>
      </w:r>
      <w:r w:rsidRPr="00373C30">
        <w:rPr>
          <w:rFonts w:ascii="Arial Narrow" w:hAnsi="Arial Narrow"/>
          <w:b/>
          <w:bCs/>
          <w:i/>
          <w:lang w:val="ro-RO"/>
        </w:rPr>
        <w:t xml:space="preserve">edicală </w:t>
      </w:r>
      <w:r>
        <w:rPr>
          <w:rFonts w:ascii="Arial Narrow" w:hAnsi="Arial Narrow"/>
          <w:b/>
          <w:bCs/>
          <w:i/>
          <w:lang w:val="ro-RO"/>
        </w:rPr>
        <w:t>g</w:t>
      </w:r>
      <w:r w:rsidRPr="00373C30">
        <w:rPr>
          <w:rFonts w:ascii="Arial Narrow" w:hAnsi="Arial Narrow"/>
          <w:b/>
          <w:bCs/>
          <w:i/>
          <w:lang w:val="ro-RO"/>
        </w:rPr>
        <w:t>enerală</w:t>
      </w:r>
      <w:r w:rsidRPr="00AF3D25">
        <w:rPr>
          <w:rFonts w:ascii="Arial Narrow" w:hAnsi="Arial Narrow"/>
          <w:lang w:val="ro-RO"/>
        </w:rPr>
        <w:t xml:space="preserve"> este eliminatorie.</w:t>
      </w:r>
      <w:r>
        <w:rPr>
          <w:rFonts w:ascii="Arial Narrow" w:hAnsi="Arial Narrow"/>
          <w:lang w:val="ro-RO"/>
        </w:rPr>
        <w:t xml:space="preserve"> </w:t>
      </w:r>
    </w:p>
    <w:p w14:paraId="43CC83E4" w14:textId="7E5B41D6" w:rsidR="00DA7C89" w:rsidRPr="00AF3D25" w:rsidRDefault="00DA7C89" w:rsidP="00843199">
      <w:pPr>
        <w:ind w:firstLine="567"/>
        <w:jc w:val="both"/>
        <w:rPr>
          <w:rFonts w:ascii="Arial Narrow" w:hAnsi="Arial Narrow"/>
          <w:lang w:val="ro-RO"/>
        </w:rPr>
      </w:pPr>
      <w:r w:rsidRPr="00AF3D25">
        <w:rPr>
          <w:rFonts w:ascii="Arial Narrow" w:hAnsi="Arial Narrow"/>
          <w:lang w:val="ro-RO"/>
        </w:rPr>
        <w:t>(</w:t>
      </w:r>
      <w:r>
        <w:rPr>
          <w:rFonts w:ascii="Arial Narrow" w:hAnsi="Arial Narrow"/>
          <w:lang w:val="ro-RO"/>
        </w:rPr>
        <w:t>2</w:t>
      </w:r>
      <w:r w:rsidRPr="00AF3D25">
        <w:rPr>
          <w:rFonts w:ascii="Arial Narrow" w:hAnsi="Arial Narrow"/>
          <w:lang w:val="ro-RO"/>
        </w:rPr>
        <w:t>) În cazul nepromovării probei 2</w:t>
      </w:r>
      <w:r w:rsidRPr="00721D26">
        <w:rPr>
          <w:rFonts w:ascii="Arial Narrow" w:hAnsi="Arial Narrow"/>
          <w:color w:val="FF0000"/>
          <w:lang w:val="ro-RO"/>
        </w:rPr>
        <w:t xml:space="preserve"> </w:t>
      </w:r>
      <w:r w:rsidRPr="00AF3D25">
        <w:rPr>
          <w:rFonts w:ascii="Arial Narrow" w:hAnsi="Arial Narrow"/>
          <w:lang w:val="ro-RO"/>
        </w:rPr>
        <w:t xml:space="preserve">examenul va fi repetat </w:t>
      </w:r>
      <w:r w:rsidRPr="00AF3D25">
        <w:rPr>
          <w:rFonts w:ascii="Arial Narrow" w:hAnsi="Arial Narrow"/>
          <w:b/>
          <w:lang w:val="ro-RO"/>
        </w:rPr>
        <w:t xml:space="preserve">integral </w:t>
      </w:r>
      <w:r w:rsidRPr="00AF3D25">
        <w:rPr>
          <w:rFonts w:ascii="Arial Narrow" w:hAnsi="Arial Narrow"/>
          <w:lang w:val="ro-RO"/>
        </w:rPr>
        <w:t xml:space="preserve">într-o sesiune ulterioară, cu plata de către candidat a taxei de susținere a examenului, în cuantumul stabilit prin </w:t>
      </w:r>
      <w:r w:rsidRPr="00AF3D25">
        <w:rPr>
          <w:rFonts w:ascii="Arial Narrow" w:hAnsi="Arial Narrow"/>
          <w:i/>
          <w:lang w:val="ro-RO"/>
        </w:rPr>
        <w:t>Regulamentul privind Nomenclatorul de taxe</w:t>
      </w:r>
      <w:r w:rsidRPr="00AF3D25">
        <w:rPr>
          <w:rFonts w:ascii="Arial Narrow" w:hAnsi="Arial Narrow"/>
          <w:lang w:val="ro-RO"/>
        </w:rPr>
        <w:t>.</w:t>
      </w:r>
    </w:p>
    <w:p w14:paraId="23F206B8" w14:textId="7C0B535A" w:rsidR="00DA7C89" w:rsidRPr="00AF3D25" w:rsidRDefault="00DA7C89" w:rsidP="00DA7C89">
      <w:pPr>
        <w:ind w:firstLine="567"/>
        <w:jc w:val="both"/>
        <w:rPr>
          <w:rFonts w:ascii="Arial Narrow" w:hAnsi="Arial Narrow"/>
          <w:lang w:val="ro-RO"/>
        </w:rPr>
      </w:pPr>
      <w:r w:rsidRPr="00AF3D25">
        <w:rPr>
          <w:rFonts w:ascii="Arial Narrow" w:hAnsi="Arial Narrow"/>
          <w:b/>
          <w:lang w:val="ro-RO"/>
        </w:rPr>
        <w:t xml:space="preserve">Art. </w:t>
      </w:r>
      <w:r>
        <w:rPr>
          <w:rFonts w:ascii="Arial Narrow" w:hAnsi="Arial Narrow"/>
          <w:b/>
          <w:lang w:val="ro-RO"/>
        </w:rPr>
        <w:t>1</w:t>
      </w:r>
      <w:r w:rsidR="004314B9">
        <w:rPr>
          <w:rFonts w:ascii="Arial Narrow" w:hAnsi="Arial Narrow"/>
          <w:b/>
          <w:lang w:val="ro-RO"/>
        </w:rPr>
        <w:t>5</w:t>
      </w:r>
      <w:r w:rsidRPr="00AF3D25">
        <w:rPr>
          <w:rFonts w:ascii="Arial Narrow" w:hAnsi="Arial Narrow"/>
          <w:b/>
          <w:lang w:val="ro-RO"/>
        </w:rPr>
        <w:t>.</w:t>
      </w:r>
      <w:r w:rsidRPr="00AF3D25">
        <w:rPr>
          <w:rFonts w:ascii="Arial Narrow" w:hAnsi="Arial Narrow"/>
          <w:lang w:val="ro-RO"/>
        </w:rPr>
        <w:t xml:space="preserve"> (1) În cazul în care lucrarea scrisă la examenul de licență constă din subiecte de tip grilă, numărul întrebărilor și modalitatea de punctare și notare se stabilesc prin metodologiile proprii ale facultăților;</w:t>
      </w:r>
    </w:p>
    <w:p w14:paraId="16F880E9" w14:textId="4A682870" w:rsidR="00DA7C89" w:rsidRPr="00AF3D25" w:rsidRDefault="00DA7C89" w:rsidP="00DA7C89">
      <w:pPr>
        <w:ind w:firstLine="567"/>
        <w:jc w:val="both"/>
        <w:rPr>
          <w:rFonts w:ascii="Arial Narrow" w:hAnsi="Arial Narrow"/>
          <w:lang w:val="ro-RO"/>
        </w:rPr>
      </w:pPr>
      <w:r w:rsidRPr="00AF3D25">
        <w:rPr>
          <w:rFonts w:ascii="Arial Narrow" w:hAnsi="Arial Narrow"/>
          <w:lang w:val="ro-RO"/>
        </w:rPr>
        <w:t>(2) Modul de elaborare și redactare a lucrării de licență</w:t>
      </w:r>
      <w:r w:rsidR="004C0E49">
        <w:rPr>
          <w:rFonts w:ascii="Arial Narrow" w:hAnsi="Arial Narrow"/>
          <w:lang w:val="ro-RO"/>
        </w:rPr>
        <w:t xml:space="preserve"> </w:t>
      </w:r>
      <w:r w:rsidRPr="00AF3D25">
        <w:rPr>
          <w:rFonts w:ascii="Arial Narrow" w:hAnsi="Arial Narrow"/>
          <w:lang w:val="ro-RO"/>
        </w:rPr>
        <w:t>se stabilește prin metodologiile proprii ale facultăților;</w:t>
      </w:r>
    </w:p>
    <w:p w14:paraId="567629BC" w14:textId="6849EC06" w:rsidR="00DA7C89" w:rsidRPr="00AF3D25" w:rsidRDefault="00DA7C89" w:rsidP="00DA7C89">
      <w:pPr>
        <w:ind w:firstLine="567"/>
        <w:jc w:val="both"/>
        <w:rPr>
          <w:rFonts w:ascii="Arial Narrow" w:hAnsi="Arial Narrow"/>
          <w:lang w:val="ro-RO"/>
        </w:rPr>
      </w:pPr>
      <w:r w:rsidRPr="00AF3D25">
        <w:rPr>
          <w:rFonts w:ascii="Arial Narrow" w:hAnsi="Arial Narrow"/>
          <w:lang w:val="ro-RO"/>
        </w:rPr>
        <w:t>(3) La propunerea consiliului facultății, din structura lucrării de licență se poate elimina componenta teoretică „analiza stadiului cunoașterii în domeniul cercetat”;</w:t>
      </w:r>
    </w:p>
    <w:p w14:paraId="45923344" w14:textId="0E30DE60" w:rsidR="00DA7C89" w:rsidRPr="00AF3D25" w:rsidRDefault="00DA7C89" w:rsidP="00250F45">
      <w:pPr>
        <w:ind w:firstLine="567"/>
        <w:jc w:val="both"/>
        <w:rPr>
          <w:rFonts w:ascii="Arial Narrow" w:hAnsi="Arial Narrow"/>
          <w:lang w:val="ro-RO"/>
        </w:rPr>
      </w:pPr>
      <w:r w:rsidRPr="00AF3D25">
        <w:rPr>
          <w:rFonts w:ascii="Arial Narrow" w:hAnsi="Arial Narrow"/>
          <w:lang w:val="ro-RO"/>
        </w:rPr>
        <w:t>(4) Lucrările de licență</w:t>
      </w:r>
      <w:r w:rsidR="0055068B">
        <w:rPr>
          <w:rFonts w:ascii="Arial Narrow" w:hAnsi="Arial Narrow"/>
          <w:lang w:val="ro-RO"/>
        </w:rPr>
        <w:t xml:space="preserve"> </w:t>
      </w:r>
      <w:r w:rsidRPr="00AF3D25">
        <w:rPr>
          <w:rFonts w:ascii="Arial Narrow" w:hAnsi="Arial Narrow"/>
          <w:lang w:val="ro-RO"/>
        </w:rPr>
        <w:t>vor fi depuse spre susținere însoțite în mod obligatoriu de varianta electronică (stick de memorie) a acesteia. Prin metodologiile proprii, consiliile facultăților pot decide ca lucrările de licență</w:t>
      </w:r>
      <w:r>
        <w:rPr>
          <w:rFonts w:ascii="Arial Narrow" w:hAnsi="Arial Narrow"/>
          <w:lang w:val="ro-RO"/>
        </w:rPr>
        <w:t>, cât și referatul îndrumătorului științific și raportul de similitudine</w:t>
      </w:r>
      <w:r w:rsidRPr="00AF3D25">
        <w:rPr>
          <w:rFonts w:ascii="Arial Narrow" w:hAnsi="Arial Narrow"/>
          <w:lang w:val="ro-RO"/>
        </w:rPr>
        <w:t xml:space="preserve"> </w:t>
      </w:r>
      <w:r>
        <w:rPr>
          <w:rFonts w:ascii="Arial Narrow" w:hAnsi="Arial Narrow"/>
          <w:lang w:val="ro-RO"/>
        </w:rPr>
        <w:t xml:space="preserve">generat de programul antiplagiat </w:t>
      </w:r>
      <w:r w:rsidRPr="00AF3D25">
        <w:rPr>
          <w:rFonts w:ascii="Arial Narrow" w:hAnsi="Arial Narrow"/>
          <w:lang w:val="ro-RO"/>
        </w:rPr>
        <w:t xml:space="preserve">să fie depuse </w:t>
      </w:r>
      <w:r w:rsidRPr="00AF3D25">
        <w:rPr>
          <w:rFonts w:ascii="Arial Narrow" w:hAnsi="Arial Narrow"/>
          <w:b/>
          <w:bCs/>
          <w:lang w:val="ro-RO"/>
        </w:rPr>
        <w:t>exclusiv pe suport electronic</w:t>
      </w:r>
      <w:r w:rsidRPr="00AF3D25">
        <w:rPr>
          <w:rFonts w:ascii="Arial Narrow" w:hAnsi="Arial Narrow"/>
          <w:lang w:val="ro-RO"/>
        </w:rPr>
        <w:t xml:space="preserve"> (stick de memorie), în format </w:t>
      </w:r>
      <w:r>
        <w:rPr>
          <w:rFonts w:ascii="Arial Narrow" w:hAnsi="Arial Narrow"/>
          <w:lang w:val="ro-RO"/>
        </w:rPr>
        <w:t>.</w:t>
      </w:r>
      <w:r w:rsidRPr="00AF3D25">
        <w:rPr>
          <w:rFonts w:ascii="Arial Narrow" w:hAnsi="Arial Narrow"/>
          <w:lang w:val="ro-RO"/>
        </w:rPr>
        <w:t>pdf cu respectarea prevederilor de la art. 2</w:t>
      </w:r>
      <w:r>
        <w:rPr>
          <w:rFonts w:ascii="Arial Narrow" w:hAnsi="Arial Narrow"/>
          <w:lang w:val="ro-RO"/>
        </w:rPr>
        <w:t>1</w:t>
      </w:r>
      <w:r w:rsidRPr="00AF3D25">
        <w:rPr>
          <w:rFonts w:ascii="Arial Narrow" w:hAnsi="Arial Narrow"/>
          <w:lang w:val="ro-RO"/>
        </w:rPr>
        <w:t xml:space="preserve"> din prezentul regulament.</w:t>
      </w:r>
    </w:p>
    <w:p w14:paraId="14C599A3" w14:textId="56131DDB" w:rsidR="00DA7C89" w:rsidRPr="00AF3D25" w:rsidRDefault="00DA7C89" w:rsidP="00DA7C89">
      <w:pPr>
        <w:ind w:firstLine="567"/>
        <w:jc w:val="both"/>
        <w:rPr>
          <w:rFonts w:ascii="Arial Narrow" w:hAnsi="Arial Narrow"/>
          <w:lang w:val="ro-RO"/>
        </w:rPr>
      </w:pPr>
      <w:r w:rsidRPr="00AF3D25">
        <w:rPr>
          <w:rFonts w:ascii="Arial Narrow" w:hAnsi="Arial Narrow"/>
          <w:b/>
          <w:lang w:val="ro-RO"/>
        </w:rPr>
        <w:t xml:space="preserve">Art. </w:t>
      </w:r>
      <w:r w:rsidR="004314B9">
        <w:rPr>
          <w:rFonts w:ascii="Arial Narrow" w:hAnsi="Arial Narrow"/>
          <w:b/>
          <w:lang w:val="ro-RO"/>
        </w:rPr>
        <w:t>16</w:t>
      </w:r>
      <w:r w:rsidRPr="00AF3D25">
        <w:rPr>
          <w:rFonts w:ascii="Arial Narrow" w:hAnsi="Arial Narrow"/>
          <w:b/>
          <w:lang w:val="ro-RO"/>
        </w:rPr>
        <w:t>.</w:t>
      </w:r>
      <w:r w:rsidRPr="00AF3D25">
        <w:rPr>
          <w:rFonts w:ascii="Arial Narrow" w:hAnsi="Arial Narrow"/>
          <w:lang w:val="ro-RO"/>
        </w:rPr>
        <w:t xml:space="preserve"> (1) În </w:t>
      </w:r>
      <w:r w:rsidR="00083D9B">
        <w:rPr>
          <w:rFonts w:ascii="Arial Narrow" w:hAnsi="Arial Narrow"/>
          <w:lang w:val="ro-RO"/>
        </w:rPr>
        <w:t>Facultatea de Asi</w:t>
      </w:r>
      <w:r w:rsidR="00CB69EA">
        <w:rPr>
          <w:rFonts w:ascii="Arial Narrow" w:hAnsi="Arial Narrow"/>
          <w:lang w:val="ro-RO"/>
        </w:rPr>
        <w:t>s</w:t>
      </w:r>
      <w:r w:rsidR="00083D9B">
        <w:rPr>
          <w:rFonts w:ascii="Arial Narrow" w:hAnsi="Arial Narrow"/>
          <w:lang w:val="ro-RO"/>
        </w:rPr>
        <w:t>tență</w:t>
      </w:r>
      <w:r w:rsidRPr="00AF3D25">
        <w:rPr>
          <w:rFonts w:ascii="Arial Narrow" w:hAnsi="Arial Narrow"/>
          <w:lang w:val="ro-RO"/>
        </w:rPr>
        <w:t xml:space="preserve"> </w:t>
      </w:r>
      <w:r w:rsidR="00CB69EA">
        <w:rPr>
          <w:rFonts w:ascii="Arial Narrow" w:hAnsi="Arial Narrow"/>
          <w:lang w:val="ro-RO"/>
        </w:rPr>
        <w:t xml:space="preserve">Medicală Târgu Jiu </w:t>
      </w:r>
      <w:r w:rsidRPr="00AF3D25">
        <w:rPr>
          <w:rFonts w:ascii="Arial Narrow" w:hAnsi="Arial Narrow"/>
          <w:lang w:val="ro-RO"/>
        </w:rPr>
        <w:t>se iau următoarele măsuri pentru asigurarea originalității conținutului lucrărilor de licență:</w:t>
      </w:r>
    </w:p>
    <w:p w14:paraId="7BA3C533" w14:textId="343FE9D7" w:rsidR="00DA7C89" w:rsidRPr="00AF3D25" w:rsidRDefault="00DA7C89" w:rsidP="00DA7C89">
      <w:pPr>
        <w:numPr>
          <w:ilvl w:val="0"/>
          <w:numId w:val="5"/>
        </w:numPr>
        <w:tabs>
          <w:tab w:val="left" w:pos="851"/>
        </w:tabs>
        <w:spacing w:after="0" w:line="240" w:lineRule="auto"/>
        <w:ind w:left="0" w:firstLine="567"/>
        <w:jc w:val="both"/>
        <w:rPr>
          <w:rFonts w:ascii="Arial Narrow" w:hAnsi="Arial Narrow"/>
          <w:lang w:val="ro-RO"/>
        </w:rPr>
      </w:pPr>
      <w:r w:rsidRPr="00AF3D25">
        <w:rPr>
          <w:rFonts w:ascii="Arial Narrow" w:hAnsi="Arial Narrow"/>
          <w:lang w:val="ro-RO"/>
        </w:rPr>
        <w:lastRenderedPageBreak/>
        <w:t xml:space="preserve">lucrările de licență vor fi acceptate pentru susținere însoțite de </w:t>
      </w:r>
      <w:r w:rsidRPr="00AF3D25">
        <w:rPr>
          <w:rFonts w:ascii="Arial Narrow" w:hAnsi="Arial Narrow"/>
          <w:b/>
          <w:lang w:val="ro-RO"/>
        </w:rPr>
        <w:t>declarația pe proprie răspundere a candidatului privind originalitatea conținutului lucrării</w:t>
      </w:r>
      <w:r w:rsidRPr="00AF3D25">
        <w:rPr>
          <w:rFonts w:ascii="Arial Narrow" w:hAnsi="Arial Narrow"/>
          <w:lang w:val="ro-RO"/>
        </w:rPr>
        <w:t xml:space="preserve"> (</w:t>
      </w:r>
      <w:r w:rsidRPr="00AF3D25">
        <w:rPr>
          <w:rFonts w:ascii="Arial Narrow" w:hAnsi="Arial Narrow"/>
          <w:b/>
          <w:lang w:val="ro-RO"/>
        </w:rPr>
        <w:t>ANEXA 1, ANEXA 2</w:t>
      </w:r>
      <w:r w:rsidRPr="00AF3D25">
        <w:rPr>
          <w:rFonts w:ascii="Arial Narrow" w:hAnsi="Arial Narrow"/>
          <w:lang w:val="ro-RO"/>
        </w:rPr>
        <w:t xml:space="preserve">) și de </w:t>
      </w:r>
      <w:r w:rsidRPr="00AF3D25">
        <w:rPr>
          <w:rFonts w:ascii="Arial Narrow" w:hAnsi="Arial Narrow"/>
          <w:b/>
          <w:bCs/>
          <w:lang w:val="ro-RO"/>
        </w:rPr>
        <w:t>Raportul de similitudine</w:t>
      </w:r>
      <w:r w:rsidRPr="00AF3D25">
        <w:rPr>
          <w:rFonts w:ascii="Arial Narrow" w:hAnsi="Arial Narrow"/>
          <w:lang w:val="ro-RO"/>
        </w:rPr>
        <w:t xml:space="preserve"> </w:t>
      </w:r>
      <w:r w:rsidRPr="00AF3D25">
        <w:rPr>
          <w:rFonts w:ascii="Arial Narrow" w:hAnsi="Arial Narrow"/>
          <w:b/>
          <w:bCs/>
          <w:lang w:val="ro-RO"/>
        </w:rPr>
        <w:t>generat de programul antiplagiat al UTM în urma verificării lucrării</w:t>
      </w:r>
      <w:r w:rsidRPr="00AF3D25">
        <w:rPr>
          <w:rFonts w:ascii="Arial Narrow" w:hAnsi="Arial Narrow"/>
          <w:lang w:val="ro-RO"/>
        </w:rPr>
        <w:t>;</w:t>
      </w:r>
    </w:p>
    <w:p w14:paraId="54D11E34" w14:textId="2EED6FB3" w:rsidR="00DA7C89" w:rsidRPr="00AF3D25" w:rsidRDefault="00DA7C89" w:rsidP="00DA7C89">
      <w:pPr>
        <w:numPr>
          <w:ilvl w:val="0"/>
          <w:numId w:val="5"/>
        </w:numPr>
        <w:tabs>
          <w:tab w:val="left" w:pos="851"/>
        </w:tabs>
        <w:spacing w:after="0" w:line="240" w:lineRule="auto"/>
        <w:ind w:left="0" w:firstLine="567"/>
        <w:jc w:val="both"/>
        <w:rPr>
          <w:rFonts w:ascii="Arial Narrow" w:hAnsi="Arial Narrow"/>
          <w:lang w:val="ro-RO"/>
        </w:rPr>
      </w:pPr>
      <w:r w:rsidRPr="00AF3D25">
        <w:rPr>
          <w:rFonts w:ascii="Arial Narrow" w:hAnsi="Arial Narrow"/>
          <w:lang w:val="ro-RO"/>
        </w:rPr>
        <w:t xml:space="preserve">îndrumătorii științifici ai lucrărilor de licență, sau cadrele didactice desemnate de consiliul facultății verifică lucrarea cu ajutorul programului anti-plagiat al UTM (recunoscut de CNATDCU), pe </w:t>
      </w:r>
      <w:r w:rsidRPr="00AF3D25">
        <w:rPr>
          <w:rFonts w:ascii="Arial Narrow" w:hAnsi="Arial Narrow"/>
          <w:i/>
          <w:iCs/>
          <w:lang w:val="ro-RO"/>
        </w:rPr>
        <w:t>baza Procedurii privind</w:t>
      </w:r>
      <w:r w:rsidRPr="00AF3D25">
        <w:rPr>
          <w:rFonts w:ascii="Arial Narrow" w:hAnsi="Arial Narrow"/>
          <w:lang w:val="ro-RO"/>
        </w:rPr>
        <w:t xml:space="preserve"> </w:t>
      </w:r>
      <w:r w:rsidRPr="00AF3D25">
        <w:rPr>
          <w:rFonts w:ascii="Arial Narrow" w:hAnsi="Arial Narrow"/>
          <w:i/>
          <w:iCs/>
          <w:lang w:val="ro-RO"/>
        </w:rPr>
        <w:t>prevenirea plagiatului în lucrările de licență, diplomă, disertație și doctorat</w:t>
      </w:r>
      <w:r w:rsidRPr="00AF3D25">
        <w:rPr>
          <w:rFonts w:ascii="Arial Narrow" w:hAnsi="Arial Narrow"/>
          <w:lang w:val="ro-RO"/>
        </w:rPr>
        <w:t>, aprobată de Senatul UTM;</w:t>
      </w:r>
    </w:p>
    <w:p w14:paraId="75808149" w14:textId="269795CB" w:rsidR="00DA7C89" w:rsidRPr="00AF3D25" w:rsidRDefault="00DA7C89" w:rsidP="00DA7C89">
      <w:pPr>
        <w:numPr>
          <w:ilvl w:val="0"/>
          <w:numId w:val="5"/>
        </w:numPr>
        <w:tabs>
          <w:tab w:val="left" w:pos="851"/>
        </w:tabs>
        <w:spacing w:after="0" w:line="240" w:lineRule="auto"/>
        <w:ind w:left="0" w:firstLine="567"/>
        <w:jc w:val="both"/>
        <w:rPr>
          <w:rFonts w:ascii="Arial Narrow" w:hAnsi="Arial Narrow"/>
          <w:lang w:val="ro-RO"/>
        </w:rPr>
      </w:pPr>
      <w:r w:rsidRPr="00AF3D25">
        <w:rPr>
          <w:rFonts w:ascii="Arial Narrow" w:hAnsi="Arial Narrow"/>
          <w:lang w:val="ro-RO"/>
        </w:rPr>
        <w:t>fiecare departament al facultății completează baza de date cu lucrările de licență;</w:t>
      </w:r>
    </w:p>
    <w:p w14:paraId="600A6A79" w14:textId="51F51B55" w:rsidR="00DA7C89" w:rsidRDefault="00DA7C89" w:rsidP="00D064C3">
      <w:pPr>
        <w:numPr>
          <w:ilvl w:val="0"/>
          <w:numId w:val="5"/>
        </w:numPr>
        <w:tabs>
          <w:tab w:val="left" w:pos="851"/>
        </w:tabs>
        <w:spacing w:after="0" w:line="240" w:lineRule="auto"/>
        <w:ind w:left="0" w:firstLine="567"/>
        <w:jc w:val="both"/>
        <w:rPr>
          <w:rFonts w:ascii="Arial Narrow" w:hAnsi="Arial Narrow"/>
          <w:lang w:val="ro-RO"/>
        </w:rPr>
      </w:pPr>
      <w:r w:rsidRPr="00AF3D25">
        <w:rPr>
          <w:rFonts w:ascii="Arial Narrow" w:hAnsi="Arial Narrow"/>
          <w:lang w:val="ro-RO"/>
        </w:rPr>
        <w:t xml:space="preserve">lucrările de licență se păstrează în Arhiva UTM pe o perioadă de </w:t>
      </w:r>
      <w:r w:rsidRPr="00AF3D25">
        <w:rPr>
          <w:rFonts w:ascii="Arial Narrow" w:hAnsi="Arial Narrow"/>
          <w:b/>
          <w:lang w:val="ro-RO"/>
        </w:rPr>
        <w:t>5 ani</w:t>
      </w:r>
      <w:r w:rsidRPr="00AF3D25">
        <w:rPr>
          <w:rFonts w:ascii="Arial Narrow" w:hAnsi="Arial Narrow"/>
          <w:lang w:val="ro-RO"/>
        </w:rPr>
        <w:t>.</w:t>
      </w:r>
    </w:p>
    <w:p w14:paraId="3335D439" w14:textId="77777777" w:rsidR="00D064C3" w:rsidRPr="00D064C3" w:rsidRDefault="00D064C3" w:rsidP="00D064C3">
      <w:pPr>
        <w:tabs>
          <w:tab w:val="left" w:pos="851"/>
        </w:tabs>
        <w:spacing w:after="0" w:line="240" w:lineRule="auto"/>
        <w:ind w:left="567"/>
        <w:jc w:val="both"/>
        <w:rPr>
          <w:rFonts w:ascii="Arial Narrow" w:hAnsi="Arial Narrow"/>
          <w:lang w:val="ro-RO"/>
        </w:rPr>
      </w:pPr>
    </w:p>
    <w:p w14:paraId="3FCCCDDF" w14:textId="64D7596B" w:rsidR="00DA7C89" w:rsidRPr="00AF3D25" w:rsidRDefault="00DA7C89" w:rsidP="00D064C3">
      <w:pPr>
        <w:ind w:firstLine="567"/>
        <w:jc w:val="both"/>
        <w:rPr>
          <w:rFonts w:ascii="Arial Narrow" w:hAnsi="Arial Narrow"/>
          <w:lang w:val="ro-RO"/>
        </w:rPr>
      </w:pPr>
      <w:r w:rsidRPr="00AF3D25">
        <w:rPr>
          <w:rFonts w:ascii="Arial Narrow" w:hAnsi="Arial Narrow"/>
          <w:lang w:val="ro-RO"/>
        </w:rPr>
        <w:t>(2) Este interzisă comercializarea de lucrări științifice în vederea facilitării falsificării de către cumpărător a calității de autor al unei lucrări de licență.</w:t>
      </w:r>
    </w:p>
    <w:p w14:paraId="07142770" w14:textId="7F1DA393" w:rsidR="00DA7C89" w:rsidRPr="00AF3D25" w:rsidRDefault="00DA7C89" w:rsidP="00A42387">
      <w:pPr>
        <w:ind w:firstLine="567"/>
        <w:jc w:val="both"/>
        <w:rPr>
          <w:rFonts w:ascii="Arial Narrow" w:hAnsi="Arial Narrow"/>
          <w:lang w:val="ro-RO"/>
        </w:rPr>
      </w:pPr>
      <w:r w:rsidRPr="00AF3D25">
        <w:rPr>
          <w:rFonts w:ascii="Arial Narrow" w:hAnsi="Arial Narrow"/>
          <w:b/>
          <w:lang w:val="ro-RO"/>
        </w:rPr>
        <w:t xml:space="preserve">Art. </w:t>
      </w:r>
      <w:r w:rsidR="003742D6">
        <w:rPr>
          <w:rFonts w:ascii="Arial Narrow" w:hAnsi="Arial Narrow"/>
          <w:b/>
          <w:lang w:val="ro-RO"/>
        </w:rPr>
        <w:t>17</w:t>
      </w:r>
      <w:r w:rsidRPr="00AF3D25">
        <w:rPr>
          <w:rFonts w:ascii="Arial Narrow" w:hAnsi="Arial Narrow"/>
          <w:b/>
          <w:lang w:val="ro-RO"/>
        </w:rPr>
        <w:t>.</w:t>
      </w:r>
      <w:r w:rsidRPr="00AF3D25">
        <w:rPr>
          <w:rFonts w:ascii="Arial Narrow" w:hAnsi="Arial Narrow"/>
          <w:lang w:val="ro-RO"/>
        </w:rPr>
        <w:t xml:space="preserve"> (1) Îndrumătorii științifici ai lucrărilor de licență pot fi inclusiv asistenți universitari, conform legii;</w:t>
      </w:r>
    </w:p>
    <w:p w14:paraId="2B39B181" w14:textId="77777777" w:rsidR="00DA7C89" w:rsidRPr="00AF3D25" w:rsidRDefault="00DA7C89" w:rsidP="00DA7C89">
      <w:pPr>
        <w:pStyle w:val="Heading1"/>
        <w:ind w:firstLine="567"/>
        <w:jc w:val="center"/>
        <w:rPr>
          <w:rFonts w:ascii="Arial Narrow" w:hAnsi="Arial Narrow"/>
          <w:b/>
          <w:color w:val="auto"/>
          <w:sz w:val="24"/>
          <w:szCs w:val="24"/>
          <w:lang w:val="ro-RO"/>
        </w:rPr>
      </w:pPr>
      <w:bookmarkStart w:id="4" w:name="_Toc222213130"/>
      <w:r w:rsidRPr="00AF3D25">
        <w:rPr>
          <w:rFonts w:ascii="Arial Narrow" w:hAnsi="Arial Narrow"/>
          <w:b/>
          <w:color w:val="auto"/>
          <w:sz w:val="24"/>
          <w:szCs w:val="24"/>
          <w:lang w:val="ro-RO"/>
        </w:rPr>
        <w:t>CAPITOLUL IV - Comisiile examenelor de finalizare a studiilor</w:t>
      </w:r>
      <w:bookmarkEnd w:id="4"/>
    </w:p>
    <w:p w14:paraId="5F5B7615" w14:textId="77777777" w:rsidR="00DA7C89" w:rsidRPr="00AF3D25" w:rsidRDefault="00DA7C89" w:rsidP="00DA7C89">
      <w:pPr>
        <w:jc w:val="both"/>
        <w:rPr>
          <w:rFonts w:ascii="Arial Narrow" w:hAnsi="Arial Narrow"/>
          <w:lang w:val="ro-RO"/>
        </w:rPr>
      </w:pPr>
    </w:p>
    <w:p w14:paraId="52CDE3C3" w14:textId="6A4330FD" w:rsidR="00DA7C89" w:rsidRPr="00AF3D25" w:rsidRDefault="00DA7C89" w:rsidP="00DA7C89">
      <w:pPr>
        <w:ind w:firstLine="540"/>
        <w:jc w:val="both"/>
        <w:rPr>
          <w:rFonts w:ascii="Arial Narrow" w:hAnsi="Arial Narrow"/>
          <w:lang w:val="ro-RO"/>
        </w:rPr>
      </w:pPr>
      <w:r w:rsidRPr="00AF3D25">
        <w:rPr>
          <w:rFonts w:ascii="Arial Narrow" w:hAnsi="Arial Narrow"/>
          <w:b/>
          <w:lang w:val="ro-RO"/>
        </w:rPr>
        <w:t xml:space="preserve">Art. </w:t>
      </w:r>
      <w:r w:rsidR="003742D6">
        <w:rPr>
          <w:rFonts w:ascii="Arial Narrow" w:hAnsi="Arial Narrow"/>
          <w:b/>
          <w:lang w:val="ro-RO"/>
        </w:rPr>
        <w:t>18</w:t>
      </w:r>
      <w:r w:rsidRPr="00AF3D25">
        <w:rPr>
          <w:rFonts w:ascii="Arial Narrow" w:hAnsi="Arial Narrow"/>
          <w:b/>
          <w:lang w:val="ro-RO"/>
        </w:rPr>
        <w:t>.</w:t>
      </w:r>
      <w:r w:rsidRPr="00AF3D25">
        <w:rPr>
          <w:rFonts w:ascii="Arial Narrow" w:hAnsi="Arial Narrow"/>
          <w:lang w:val="ro-RO"/>
        </w:rPr>
        <w:t xml:space="preserve"> (1) Componența nominală a comisiilor de examen de finalizare a studiilor este propusă de consiliile facultăților, se aprobă de către Senat, se numește prin decizie a Rectorului și nu se modifică pe durata examenelor de finalizare a studiilor. Prorectorul responsabil cu activitatea de învățământ asigură întocmirea unui extras din decizia Rectorului și transmiterea acestuia decanului facultății.</w:t>
      </w:r>
    </w:p>
    <w:p w14:paraId="3FA78B67" w14:textId="77777777" w:rsidR="00DA7C89" w:rsidRPr="00AF3D25" w:rsidRDefault="00DA7C89" w:rsidP="00DA7C89">
      <w:pPr>
        <w:tabs>
          <w:tab w:val="left" w:pos="567"/>
        </w:tabs>
        <w:ind w:firstLine="540"/>
        <w:jc w:val="both"/>
        <w:rPr>
          <w:rFonts w:ascii="Arial Narrow" w:hAnsi="Arial Narrow"/>
          <w:lang w:val="ro-RO"/>
        </w:rPr>
      </w:pPr>
      <w:r w:rsidRPr="00AF3D25">
        <w:rPr>
          <w:rFonts w:ascii="Arial Narrow" w:hAnsi="Arial Narrow"/>
          <w:lang w:val="ro-RO"/>
        </w:rPr>
        <w:t>(2) Membrii comisiilor de examen de finalizare a studiilor nu se pot afla, cu cei examinați sau între ei, în relație de soți, afini și rude până la gradul al III-lea inclusiv, conform legii.</w:t>
      </w:r>
    </w:p>
    <w:p w14:paraId="199BC6E9" w14:textId="77777777" w:rsidR="00DA7C89" w:rsidRPr="00AF3D25" w:rsidRDefault="00DA7C89" w:rsidP="00DA7C89">
      <w:pPr>
        <w:jc w:val="both"/>
        <w:rPr>
          <w:rFonts w:ascii="Arial Narrow" w:hAnsi="Arial Narrow"/>
          <w:lang w:val="ro-RO"/>
        </w:rPr>
      </w:pPr>
    </w:p>
    <w:p w14:paraId="082A9FFB" w14:textId="7473AA2A" w:rsidR="00DA7C89" w:rsidRPr="00AF3D25" w:rsidRDefault="00DA7C89" w:rsidP="00DA7C89">
      <w:pPr>
        <w:ind w:firstLine="540"/>
        <w:jc w:val="both"/>
        <w:rPr>
          <w:rFonts w:ascii="Arial Narrow" w:hAnsi="Arial Narrow"/>
          <w:lang w:val="ro-RO"/>
        </w:rPr>
      </w:pPr>
      <w:r w:rsidRPr="00AF3D25">
        <w:rPr>
          <w:rFonts w:ascii="Arial Narrow" w:hAnsi="Arial Narrow"/>
          <w:b/>
          <w:lang w:val="ro-RO"/>
        </w:rPr>
        <w:t xml:space="preserve">Art. </w:t>
      </w:r>
      <w:r w:rsidR="003742D6">
        <w:rPr>
          <w:rFonts w:ascii="Arial Narrow" w:hAnsi="Arial Narrow"/>
          <w:b/>
          <w:lang w:val="ro-RO"/>
        </w:rPr>
        <w:t>19</w:t>
      </w:r>
      <w:r w:rsidRPr="00AF3D25">
        <w:rPr>
          <w:rFonts w:ascii="Arial Narrow" w:hAnsi="Arial Narrow"/>
          <w:b/>
          <w:lang w:val="ro-RO"/>
        </w:rPr>
        <w:t>.</w:t>
      </w:r>
      <w:r w:rsidRPr="00AF3D25">
        <w:rPr>
          <w:rFonts w:ascii="Arial Narrow" w:hAnsi="Arial Narrow"/>
          <w:lang w:val="ro-RO"/>
        </w:rPr>
        <w:t xml:space="preserve"> (1) Pentru fiecare sesiune de examene de finalizare a studiilor, la nivelul UTM se constituie și funcționează </w:t>
      </w:r>
      <w:r w:rsidRPr="00AF3D25">
        <w:rPr>
          <w:rFonts w:ascii="Arial Narrow" w:hAnsi="Arial Narrow"/>
          <w:b/>
          <w:lang w:val="ro-RO"/>
        </w:rPr>
        <w:t>Comisia centrală organizatorică</w:t>
      </w:r>
      <w:r w:rsidRPr="00AF3D25">
        <w:rPr>
          <w:rFonts w:ascii="Arial Narrow" w:hAnsi="Arial Narrow"/>
          <w:lang w:val="ro-RO"/>
        </w:rPr>
        <w:t>,</w:t>
      </w:r>
      <w:r>
        <w:rPr>
          <w:rFonts w:ascii="Arial Narrow" w:hAnsi="Arial Narrow"/>
          <w:lang w:val="ro-RO"/>
        </w:rPr>
        <w:t xml:space="preserve"> </w:t>
      </w:r>
      <w:r w:rsidRPr="00AF3D25">
        <w:rPr>
          <w:rFonts w:ascii="Arial Narrow" w:hAnsi="Arial Narrow"/>
          <w:lang w:val="ro-RO"/>
        </w:rPr>
        <w:t>formată din Rector, în calitate de președinte,</w:t>
      </w:r>
      <w:r w:rsidRPr="00AF3D25">
        <w:rPr>
          <w:rFonts w:ascii="Arial Narrow" w:hAnsi="Arial Narrow"/>
          <w:i/>
          <w:lang w:val="ro-RO"/>
        </w:rPr>
        <w:t xml:space="preserve"> </w:t>
      </w:r>
      <w:r w:rsidRPr="00AF3D25">
        <w:rPr>
          <w:rFonts w:ascii="Arial Narrow" w:hAnsi="Arial Narrow"/>
          <w:lang w:val="ro-RO"/>
        </w:rPr>
        <w:t xml:space="preserve">prorectorul responsabil cu activitatea de învățământ, un vicepreședinte al Consiliului de Administrație, </w:t>
      </w:r>
      <w:r>
        <w:rPr>
          <w:rFonts w:ascii="Arial Narrow" w:hAnsi="Arial Narrow"/>
          <w:lang w:val="ro-RO"/>
        </w:rPr>
        <w:t>S</w:t>
      </w:r>
      <w:r w:rsidRPr="00AF3D25">
        <w:rPr>
          <w:rFonts w:ascii="Arial Narrow" w:hAnsi="Arial Narrow"/>
          <w:lang w:val="ro-RO"/>
        </w:rPr>
        <w:t xml:space="preserve">ecretarul general al Universității, directorul Direcției IT&amp; C și </w:t>
      </w:r>
      <w:r>
        <w:rPr>
          <w:rFonts w:ascii="Arial Narrow" w:hAnsi="Arial Narrow"/>
          <w:lang w:val="ro-RO"/>
        </w:rPr>
        <w:t>D</w:t>
      </w:r>
      <w:r w:rsidRPr="00AF3D25">
        <w:rPr>
          <w:rFonts w:ascii="Arial Narrow" w:hAnsi="Arial Narrow"/>
          <w:lang w:val="ro-RO"/>
        </w:rPr>
        <w:t>irectorul administrativ.</w:t>
      </w:r>
    </w:p>
    <w:p w14:paraId="664810A9"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 xml:space="preserve">(2) La nivelul fiecărei facultăți organizatoare se constituie și funcționează </w:t>
      </w:r>
      <w:r w:rsidRPr="00AF3D25">
        <w:rPr>
          <w:rFonts w:ascii="Arial Narrow" w:hAnsi="Arial Narrow"/>
          <w:b/>
          <w:lang w:val="ro-RO"/>
        </w:rPr>
        <w:t>Comisia organizatorică pe facultate</w:t>
      </w:r>
      <w:r w:rsidRPr="00AF3D25">
        <w:rPr>
          <w:rFonts w:ascii="Arial Narrow" w:hAnsi="Arial Narrow"/>
          <w:lang w:val="ro-RO"/>
        </w:rPr>
        <w:t>, formată din decan,</w:t>
      </w:r>
      <w:r w:rsidRPr="00AF3D25">
        <w:rPr>
          <w:rFonts w:ascii="Arial Narrow" w:hAnsi="Arial Narrow"/>
          <w:i/>
          <w:lang w:val="ro-RO"/>
        </w:rPr>
        <w:t xml:space="preserve"> </w:t>
      </w:r>
      <w:r w:rsidRPr="00AF3D25">
        <w:rPr>
          <w:rFonts w:ascii="Arial Narrow" w:hAnsi="Arial Narrow"/>
          <w:lang w:val="ro-RO"/>
        </w:rPr>
        <w:t>în calitate de președinte, prodecan (unde este cazul), director(i) de departament, alte cadre didactice din facultate, dacă este cazul, precum și secretarul șef al facultății.</w:t>
      </w:r>
    </w:p>
    <w:p w14:paraId="75B4113D" w14:textId="77777777" w:rsidR="00DA7C89" w:rsidRPr="00AF3D25" w:rsidRDefault="00DA7C89" w:rsidP="00DA7C89">
      <w:pPr>
        <w:jc w:val="both"/>
        <w:rPr>
          <w:rFonts w:ascii="Arial Narrow" w:hAnsi="Arial Narrow"/>
          <w:lang w:val="ro-RO"/>
        </w:rPr>
      </w:pPr>
    </w:p>
    <w:p w14:paraId="41501DDE" w14:textId="385C8675" w:rsidR="00DA7C89" w:rsidRPr="00AF3D25" w:rsidRDefault="00DA7C89" w:rsidP="003742D6">
      <w:pPr>
        <w:ind w:firstLine="567"/>
        <w:jc w:val="both"/>
        <w:rPr>
          <w:rFonts w:ascii="Arial Narrow" w:hAnsi="Arial Narrow"/>
          <w:lang w:val="ro-RO"/>
        </w:rPr>
      </w:pPr>
      <w:r w:rsidRPr="00AF3D25">
        <w:rPr>
          <w:rFonts w:ascii="Arial Narrow" w:hAnsi="Arial Narrow"/>
          <w:b/>
          <w:lang w:val="ro-RO"/>
        </w:rPr>
        <w:lastRenderedPageBreak/>
        <w:t>Art. 2</w:t>
      </w:r>
      <w:r w:rsidR="003742D6">
        <w:rPr>
          <w:rFonts w:ascii="Arial Narrow" w:hAnsi="Arial Narrow"/>
          <w:b/>
          <w:lang w:val="ro-RO"/>
        </w:rPr>
        <w:t>0</w:t>
      </w:r>
      <w:r w:rsidRPr="00AF3D25">
        <w:rPr>
          <w:rFonts w:ascii="Arial Narrow" w:hAnsi="Arial Narrow"/>
          <w:b/>
          <w:lang w:val="ro-RO"/>
        </w:rPr>
        <w:t>.</w:t>
      </w:r>
      <w:r w:rsidRPr="00AF3D25">
        <w:rPr>
          <w:rFonts w:ascii="Arial Narrow" w:hAnsi="Arial Narrow"/>
          <w:lang w:val="ro-RO"/>
        </w:rPr>
        <w:t xml:space="preserve"> (1) Pentru fiecare sesiune de examene de finalizare a studiilor, în cadrul facultăți</w:t>
      </w:r>
      <w:r w:rsidR="002049FA">
        <w:rPr>
          <w:rFonts w:ascii="Arial Narrow" w:hAnsi="Arial Narrow"/>
          <w:lang w:val="ro-RO"/>
        </w:rPr>
        <w:t>i</w:t>
      </w:r>
      <w:r w:rsidRPr="00AF3D25">
        <w:rPr>
          <w:rFonts w:ascii="Arial Narrow" w:hAnsi="Arial Narrow"/>
          <w:lang w:val="ro-RO"/>
        </w:rPr>
        <w:t xml:space="preserve">  se constituie și funcționează următoarele comisii:</w:t>
      </w:r>
    </w:p>
    <w:p w14:paraId="399693C8" w14:textId="77777777" w:rsidR="00DA7C89" w:rsidRPr="00AF3D25" w:rsidRDefault="00DA7C89" w:rsidP="00DA7C89">
      <w:pPr>
        <w:numPr>
          <w:ilvl w:val="0"/>
          <w:numId w:val="6"/>
        </w:numPr>
        <w:spacing w:after="0" w:line="240" w:lineRule="auto"/>
        <w:ind w:left="900" w:hanging="450"/>
        <w:jc w:val="both"/>
        <w:rPr>
          <w:rFonts w:ascii="Arial Narrow" w:hAnsi="Arial Narrow"/>
          <w:lang w:val="ro-RO"/>
        </w:rPr>
      </w:pPr>
      <w:r w:rsidRPr="00AF3D25">
        <w:rPr>
          <w:rFonts w:ascii="Arial Narrow" w:hAnsi="Arial Narrow"/>
          <w:b/>
          <w:lang w:val="ro-RO"/>
        </w:rPr>
        <w:t>Comisia de elaborare a subiectelor și baremurilor de corectură</w:t>
      </w:r>
      <w:r w:rsidRPr="00AF3D25">
        <w:rPr>
          <w:rFonts w:ascii="Arial Narrow" w:hAnsi="Arial Narrow"/>
          <w:lang w:val="ro-RO"/>
        </w:rPr>
        <w:t xml:space="preserve"> pentru lucrările scrise;</w:t>
      </w:r>
    </w:p>
    <w:p w14:paraId="60B03A18" w14:textId="77777777" w:rsidR="00DA7C89" w:rsidRPr="00AF3D25" w:rsidRDefault="00DA7C89" w:rsidP="00DA7C89">
      <w:pPr>
        <w:numPr>
          <w:ilvl w:val="0"/>
          <w:numId w:val="6"/>
        </w:numPr>
        <w:spacing w:after="0" w:line="240" w:lineRule="auto"/>
        <w:ind w:left="900" w:hanging="450"/>
        <w:jc w:val="both"/>
        <w:rPr>
          <w:rFonts w:ascii="Arial Narrow" w:hAnsi="Arial Narrow"/>
          <w:lang w:val="ro-RO"/>
        </w:rPr>
      </w:pPr>
      <w:r w:rsidRPr="00AF3D25">
        <w:rPr>
          <w:rFonts w:ascii="Arial Narrow" w:hAnsi="Arial Narrow"/>
          <w:b/>
          <w:lang w:val="ro-RO"/>
        </w:rPr>
        <w:t>Comisia de corectare a lucrărilor scrise</w:t>
      </w:r>
      <w:r w:rsidRPr="00AF3D25">
        <w:rPr>
          <w:rFonts w:ascii="Arial Narrow" w:hAnsi="Arial Narrow"/>
          <w:lang w:val="ro-RO"/>
        </w:rPr>
        <w:t>;</w:t>
      </w:r>
    </w:p>
    <w:p w14:paraId="2D98C3B7" w14:textId="13B2CBFF" w:rsidR="00DA7C89" w:rsidRPr="002049FA" w:rsidRDefault="00DA7C89" w:rsidP="002049FA">
      <w:pPr>
        <w:numPr>
          <w:ilvl w:val="0"/>
          <w:numId w:val="6"/>
        </w:numPr>
        <w:spacing w:after="0" w:line="240" w:lineRule="auto"/>
        <w:ind w:left="900" w:hanging="450"/>
        <w:jc w:val="both"/>
        <w:rPr>
          <w:rFonts w:ascii="Arial Narrow" w:hAnsi="Arial Narrow"/>
          <w:lang w:val="ro-RO"/>
        </w:rPr>
      </w:pPr>
      <w:r w:rsidRPr="00AF3D25">
        <w:rPr>
          <w:rFonts w:ascii="Arial Narrow" w:hAnsi="Arial Narrow"/>
          <w:b/>
          <w:lang w:val="ro-RO"/>
        </w:rPr>
        <w:t>Comisia de analiză și soluționare a contestațiilor</w:t>
      </w:r>
      <w:r w:rsidRPr="00AF3D25">
        <w:rPr>
          <w:rFonts w:ascii="Arial Narrow" w:hAnsi="Arial Narrow"/>
          <w:lang w:val="ro-RO"/>
        </w:rPr>
        <w:t xml:space="preserve"> pentru rezultatele obținute la lucrările scrise. Membrii comisiei de analiză și soluționare a contestațiilor nu pot face parte din comisia de corectare a lucrărilor;</w:t>
      </w:r>
    </w:p>
    <w:p w14:paraId="589914B4" w14:textId="40A374F0" w:rsidR="00DA7C89" w:rsidRPr="00AF3D25" w:rsidRDefault="00DA7C89" w:rsidP="00DA7C89">
      <w:pPr>
        <w:numPr>
          <w:ilvl w:val="0"/>
          <w:numId w:val="6"/>
        </w:numPr>
        <w:spacing w:after="0" w:line="240" w:lineRule="auto"/>
        <w:ind w:left="900" w:hanging="450"/>
        <w:jc w:val="both"/>
        <w:rPr>
          <w:rFonts w:ascii="Arial Narrow" w:hAnsi="Arial Narrow"/>
          <w:lang w:val="ro-RO"/>
        </w:rPr>
      </w:pPr>
      <w:r w:rsidRPr="00AF3D25">
        <w:rPr>
          <w:rFonts w:ascii="Arial Narrow" w:hAnsi="Arial Narrow"/>
          <w:b/>
          <w:lang w:val="ro-RO"/>
        </w:rPr>
        <w:t>Comisii pentru susținerea lucrării de licență</w:t>
      </w:r>
      <w:r w:rsidRPr="00AF3D25">
        <w:rPr>
          <w:rFonts w:ascii="Arial Narrow" w:hAnsi="Arial Narrow"/>
          <w:lang w:val="ro-RO"/>
        </w:rPr>
        <w:t>;</w:t>
      </w:r>
    </w:p>
    <w:p w14:paraId="03BC1356" w14:textId="21B91AA9" w:rsidR="00DA7C89" w:rsidRPr="00AF3D25" w:rsidRDefault="00DA7C89" w:rsidP="00DA7C89">
      <w:pPr>
        <w:numPr>
          <w:ilvl w:val="0"/>
          <w:numId w:val="6"/>
        </w:numPr>
        <w:spacing w:after="0" w:line="240" w:lineRule="auto"/>
        <w:ind w:left="900" w:hanging="450"/>
        <w:jc w:val="both"/>
        <w:rPr>
          <w:rFonts w:ascii="Arial Narrow" w:hAnsi="Arial Narrow"/>
          <w:lang w:val="ro-RO"/>
        </w:rPr>
      </w:pPr>
      <w:r w:rsidRPr="00AF3D25">
        <w:rPr>
          <w:rFonts w:ascii="Arial Narrow" w:hAnsi="Arial Narrow"/>
          <w:b/>
          <w:lang w:val="ro-RO"/>
        </w:rPr>
        <w:t>Comisii pentru susținerea examenului practic de specialitate</w:t>
      </w:r>
      <w:r w:rsidRPr="00AF3D25">
        <w:rPr>
          <w:rFonts w:ascii="Arial Narrow" w:hAnsi="Arial Narrow"/>
          <w:lang w:val="ro-RO"/>
        </w:rPr>
        <w:t xml:space="preserve">, în cazul programelor de studii  </w:t>
      </w:r>
      <w:r w:rsidRPr="00AF3D25">
        <w:rPr>
          <w:rFonts w:ascii="Arial Narrow" w:hAnsi="Arial Narrow"/>
          <w:i/>
          <w:lang w:val="ro-RO"/>
        </w:rPr>
        <w:t>Asistență Medicală Generală</w:t>
      </w:r>
      <w:r w:rsidRPr="00AF3D25">
        <w:rPr>
          <w:rFonts w:ascii="Arial Narrow" w:hAnsi="Arial Narrow"/>
          <w:lang w:val="ro-RO"/>
        </w:rPr>
        <w:t xml:space="preserve"> .</w:t>
      </w:r>
    </w:p>
    <w:p w14:paraId="613E8AD4" w14:textId="77777777" w:rsidR="00DA7C89" w:rsidRPr="00AF3D25" w:rsidRDefault="00DA7C89" w:rsidP="00DA7C89">
      <w:pPr>
        <w:ind w:left="540" w:firstLine="540"/>
        <w:jc w:val="both"/>
        <w:rPr>
          <w:rFonts w:ascii="Arial Narrow" w:hAnsi="Arial Narrow"/>
          <w:lang w:val="ro-RO"/>
        </w:rPr>
      </w:pPr>
    </w:p>
    <w:p w14:paraId="3760D6E2"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(2) Fiecare comisie prevăzută la alin. (1) este alcătuită din președinte, membri, secretar și cel puțin un membru supleant, cadre didactice. Președintele comisiei trebuie să aibă cel puțin gradul didactic de conferențiar universitar. Secretarul comisiei are numai atribuții de administrare a documentelor.</w:t>
      </w:r>
    </w:p>
    <w:p w14:paraId="19207D36"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(3) Prin excepție de la prevederile alin. (2), în cazul în care la nivelul unei facultăți numărul de cadre didactice care au cel puțin gradul didactic de conferențiar universitar este insuficient pentru alcătuirea comisiilor, președintele comisiei poate avea titlul de lector universitar/șef de lucrări;</w:t>
      </w:r>
    </w:p>
    <w:p w14:paraId="0E7043AE"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(4) Componența nominală a comisiilor prevăzute la alin. (1) este propusă de consiliile facultăților, se aprobă de către Senat și se numește prin decizie a Rectorului. Prorectorul responsabil cu activitatea de învățământ asigură întocmirea unui extras din decizia Rectorului și transmiterea acestuia decanului facultății.</w:t>
      </w:r>
    </w:p>
    <w:p w14:paraId="03E1337F"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(5) Componența nominală a comisiilor prevăzute la alin. (1) se publică pe pagina de web www.utm.ro.</w:t>
      </w:r>
    </w:p>
    <w:p w14:paraId="718134F9"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 xml:space="preserve">(6) Componența nominală a comisiilor prevăzute la alin. (1) </w:t>
      </w:r>
      <w:r w:rsidRPr="00AF3D25">
        <w:rPr>
          <w:rFonts w:ascii="Arial Narrow" w:hAnsi="Arial Narrow"/>
          <w:b/>
          <w:bCs/>
          <w:lang w:val="ro-RO"/>
        </w:rPr>
        <w:t>nu</w:t>
      </w:r>
      <w:r w:rsidRPr="00AF3D25">
        <w:rPr>
          <w:rFonts w:ascii="Arial Narrow" w:hAnsi="Arial Narrow"/>
          <w:lang w:val="ro-RO"/>
        </w:rPr>
        <w:t xml:space="preserve"> se poate schimba pe perioada examenelor de finalizare a studiilor. </w:t>
      </w:r>
    </w:p>
    <w:p w14:paraId="04DA2A40"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(7) La organizarea și desfășurarea lucrărilor scrise participă și cadre didactice în calitate de șefi de sală și supraveghetori, desemnate de Comisia organizatorică pe facultate.</w:t>
      </w:r>
    </w:p>
    <w:p w14:paraId="40937B0B" w14:textId="77777777" w:rsidR="00DA7C89" w:rsidRDefault="00DA7C89" w:rsidP="00DA7C89">
      <w:pPr>
        <w:jc w:val="both"/>
        <w:rPr>
          <w:rFonts w:ascii="Arial Narrow" w:hAnsi="Arial Narrow"/>
          <w:lang w:val="ro-RO"/>
        </w:rPr>
      </w:pPr>
    </w:p>
    <w:p w14:paraId="35385CA8" w14:textId="77777777" w:rsidR="0068556C" w:rsidRPr="00AF3D25" w:rsidRDefault="0068556C" w:rsidP="00DA7C89">
      <w:pPr>
        <w:jc w:val="both"/>
        <w:rPr>
          <w:rFonts w:ascii="Arial Narrow" w:hAnsi="Arial Narrow"/>
          <w:lang w:val="ro-RO"/>
        </w:rPr>
      </w:pPr>
    </w:p>
    <w:p w14:paraId="74E42BC3" w14:textId="77777777" w:rsidR="00DA7C89" w:rsidRPr="00AF3D25" w:rsidRDefault="00DA7C89" w:rsidP="00DA7C89">
      <w:pPr>
        <w:pStyle w:val="Heading1"/>
        <w:ind w:firstLine="567"/>
        <w:jc w:val="center"/>
        <w:rPr>
          <w:rFonts w:ascii="Arial Narrow" w:hAnsi="Arial Narrow"/>
          <w:b/>
          <w:color w:val="auto"/>
          <w:sz w:val="24"/>
          <w:szCs w:val="24"/>
          <w:lang w:val="ro-RO"/>
        </w:rPr>
      </w:pPr>
      <w:bookmarkStart w:id="5" w:name="_Toc222213131"/>
      <w:r w:rsidRPr="00AF3D25">
        <w:rPr>
          <w:rFonts w:ascii="Arial Narrow" w:hAnsi="Arial Narrow"/>
          <w:b/>
          <w:color w:val="auto"/>
          <w:sz w:val="24"/>
          <w:szCs w:val="24"/>
          <w:lang w:val="ro-RO"/>
        </w:rPr>
        <w:t>CAPITOLUL V</w:t>
      </w:r>
      <w:r w:rsidRPr="00AF3D25">
        <w:rPr>
          <w:rFonts w:ascii="Arial Narrow" w:hAnsi="Arial Narrow"/>
          <w:b/>
          <w:color w:val="auto"/>
          <w:lang w:val="ro-RO"/>
        </w:rPr>
        <w:t xml:space="preserve"> - </w:t>
      </w:r>
      <w:r w:rsidRPr="00AF3D25">
        <w:rPr>
          <w:rFonts w:ascii="Arial Narrow" w:hAnsi="Arial Narrow"/>
          <w:b/>
          <w:color w:val="auto"/>
          <w:sz w:val="24"/>
          <w:szCs w:val="24"/>
          <w:lang w:val="ro-RO"/>
        </w:rPr>
        <w:t>Înscrierea la examenele de finalizare a studiilor</w:t>
      </w:r>
      <w:bookmarkEnd w:id="5"/>
    </w:p>
    <w:p w14:paraId="706FBEB7" w14:textId="77777777" w:rsidR="00DA7C89" w:rsidRPr="00AF3D25" w:rsidRDefault="00DA7C89" w:rsidP="00DA7C89">
      <w:pPr>
        <w:ind w:left="540" w:firstLine="540"/>
        <w:jc w:val="both"/>
        <w:rPr>
          <w:rFonts w:ascii="Arial Narrow" w:hAnsi="Arial Narrow"/>
          <w:lang w:val="ro-RO"/>
        </w:rPr>
      </w:pPr>
    </w:p>
    <w:p w14:paraId="09F45B75" w14:textId="18D1C5C7" w:rsidR="00DA7C89" w:rsidRPr="00AF3D25" w:rsidRDefault="00DA7C89" w:rsidP="00DA7C89">
      <w:pPr>
        <w:ind w:firstLine="540"/>
        <w:jc w:val="both"/>
        <w:rPr>
          <w:rFonts w:ascii="Arial Narrow" w:hAnsi="Arial Narrow"/>
          <w:lang w:val="ro-RO"/>
        </w:rPr>
      </w:pPr>
      <w:r w:rsidRPr="00AF3D25">
        <w:rPr>
          <w:rFonts w:ascii="Arial Narrow" w:hAnsi="Arial Narrow"/>
          <w:b/>
          <w:lang w:val="ro-RO"/>
        </w:rPr>
        <w:lastRenderedPageBreak/>
        <w:t>Art. 2</w:t>
      </w:r>
      <w:r w:rsidR="00CF41D3">
        <w:rPr>
          <w:rFonts w:ascii="Arial Narrow" w:hAnsi="Arial Narrow"/>
          <w:b/>
          <w:lang w:val="ro-RO"/>
        </w:rPr>
        <w:t>1</w:t>
      </w:r>
      <w:r w:rsidRPr="00AF3D25">
        <w:rPr>
          <w:rFonts w:ascii="Arial Narrow" w:hAnsi="Arial Narrow"/>
          <w:b/>
          <w:lang w:val="ro-RO"/>
        </w:rPr>
        <w:t>.</w:t>
      </w:r>
      <w:r w:rsidRPr="00AF3D25">
        <w:rPr>
          <w:rFonts w:ascii="Arial Narrow" w:hAnsi="Arial Narrow"/>
          <w:lang w:val="ro-RO"/>
        </w:rPr>
        <w:t xml:space="preserve"> (1) Calendarul examenelor de finalizare a studiilor (perioadele de înscriere și datele de susținere a probelor) se avizează de către Consiliul de Administrație și se aprobă de către Senat, la propunerea consiliilor facultăților, în funcție de structura anului universitar în curs.</w:t>
      </w:r>
    </w:p>
    <w:p w14:paraId="7E655D69" w14:textId="77777777" w:rsidR="00DA7C89" w:rsidRPr="00AF3D25" w:rsidRDefault="00DA7C89" w:rsidP="00DA7C89">
      <w:pPr>
        <w:ind w:firstLine="540"/>
        <w:jc w:val="both"/>
        <w:rPr>
          <w:rFonts w:ascii="Arial Narrow" w:hAnsi="Arial Narrow"/>
          <w:lang w:val="ro-RO"/>
        </w:rPr>
      </w:pPr>
      <w:r w:rsidRPr="00AF3D25">
        <w:rPr>
          <w:rFonts w:ascii="Arial Narrow" w:hAnsi="Arial Narrow"/>
          <w:lang w:val="ro-RO"/>
        </w:rPr>
        <w:t>(2) Înscrierea candidaților se efectuează la secretariatul facultății organizatoare, fie individual, fie de către instituția de învățământ superior în care au urmat studiile, în baza protocolului dintre UTM și instituția respectivă.</w:t>
      </w:r>
    </w:p>
    <w:p w14:paraId="11BD710B" w14:textId="77777777" w:rsidR="00DA7C89" w:rsidRPr="00AF3D25" w:rsidRDefault="00DA7C89" w:rsidP="00DA7C89">
      <w:pPr>
        <w:ind w:firstLine="540"/>
        <w:jc w:val="both"/>
        <w:rPr>
          <w:rFonts w:ascii="Arial Narrow" w:hAnsi="Arial Narrow"/>
          <w:lang w:val="ro-RO"/>
        </w:rPr>
      </w:pPr>
      <w:r w:rsidRPr="00AF3D25">
        <w:rPr>
          <w:rFonts w:ascii="Arial Narrow" w:hAnsi="Arial Narrow"/>
          <w:lang w:val="ro-RO"/>
        </w:rPr>
        <w:t xml:space="preserve">(3) În conformitate cu dispozițiile legale în vigoare, se elimină cerința de depunere la dosarul de înscriere la examenul de finalizare a studiilor a copiilor legalizate ale documentelor originale ale candidatului. La dosar se depun copii ale documentelor originale, aduse de către candidat sau realizate în cadrul UTM, </w:t>
      </w:r>
      <w:r w:rsidRPr="00AF3D25">
        <w:rPr>
          <w:rFonts w:ascii="Arial Narrow" w:hAnsi="Arial Narrow"/>
          <w:b/>
          <w:lang w:val="ro-RO"/>
        </w:rPr>
        <w:t>certificate pentru conformitate cu originalul de către secretara care realizează înscrierea</w:t>
      </w:r>
      <w:r w:rsidRPr="00AF3D25">
        <w:rPr>
          <w:rFonts w:ascii="Arial Narrow" w:hAnsi="Arial Narrow"/>
          <w:lang w:val="ro-RO"/>
        </w:rPr>
        <w:t>.</w:t>
      </w:r>
    </w:p>
    <w:p w14:paraId="2BA67C0E" w14:textId="77777777" w:rsidR="00DA7C89" w:rsidRPr="00AF3D25" w:rsidRDefault="00DA7C89" w:rsidP="00DA7C89">
      <w:pPr>
        <w:ind w:firstLine="540"/>
        <w:jc w:val="both"/>
        <w:rPr>
          <w:rFonts w:ascii="Arial Narrow" w:hAnsi="Arial Narrow"/>
          <w:lang w:val="ro-RO"/>
        </w:rPr>
      </w:pPr>
      <w:r w:rsidRPr="00AF3D25">
        <w:rPr>
          <w:rFonts w:ascii="Arial Narrow" w:hAnsi="Arial Narrow"/>
          <w:lang w:val="ro-RO"/>
        </w:rPr>
        <w:t>(4) Pentru procedura de certificare, candidații vor prezenta obligatoriu documentele în original. După certificarea conformității cu originalul, documentele originale se returnează candidatului.</w:t>
      </w:r>
    </w:p>
    <w:p w14:paraId="2CF1DC62"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(5) Se interzice certificarea altor documente decât cele originale.</w:t>
      </w:r>
    </w:p>
    <w:p w14:paraId="55A07763" w14:textId="77777777" w:rsidR="00DA7C89" w:rsidRPr="00AF3D25" w:rsidRDefault="00DA7C89" w:rsidP="00DA7C89">
      <w:pPr>
        <w:ind w:firstLine="540"/>
        <w:jc w:val="both"/>
        <w:rPr>
          <w:rFonts w:ascii="Arial Narrow" w:hAnsi="Arial Narrow"/>
          <w:lang w:val="ro-RO"/>
        </w:rPr>
      </w:pPr>
      <w:r w:rsidRPr="00AF3D25">
        <w:rPr>
          <w:rFonts w:ascii="Arial Narrow" w:hAnsi="Arial Narrow"/>
          <w:lang w:val="ro-RO"/>
        </w:rPr>
        <w:t xml:space="preserve">(6) Certificarea se face prin compararea documentului original cu copia acestuia și aplicarea pe copie a ștampilei </w:t>
      </w:r>
      <w:r w:rsidRPr="00AF3D25">
        <w:rPr>
          <w:rFonts w:ascii="Arial Narrow" w:hAnsi="Arial Narrow"/>
          <w:i/>
          <w:lang w:val="ro-RO"/>
        </w:rPr>
        <w:t>conform cu originalul</w:t>
      </w:r>
      <w:r w:rsidRPr="00AF3D25">
        <w:rPr>
          <w:rFonts w:ascii="Arial Narrow" w:hAnsi="Arial Narrow"/>
          <w:lang w:val="ro-RO"/>
        </w:rPr>
        <w:t>, urmată de numele și prenumele în clar a secretarei care face certificarea, semnătura olografă a acesteia, precum și data la care s-a făcut certificarea.</w:t>
      </w:r>
    </w:p>
    <w:p w14:paraId="0810FE5D"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(7) În cazul în care candidatul prezintă copii legalizate, acestea sunt acceptate.</w:t>
      </w:r>
    </w:p>
    <w:p w14:paraId="0EFAF0C2" w14:textId="77777777" w:rsidR="00DA7C89" w:rsidRPr="00AF3D25" w:rsidRDefault="00DA7C89" w:rsidP="00DA7C89">
      <w:pPr>
        <w:ind w:firstLine="708"/>
        <w:jc w:val="both"/>
        <w:rPr>
          <w:rFonts w:ascii="Arial Narrow" w:hAnsi="Arial Narrow"/>
          <w:lang w:val="ro-RO"/>
        </w:rPr>
      </w:pPr>
    </w:p>
    <w:p w14:paraId="4BF2F414" w14:textId="237EA733" w:rsidR="00DA7C89" w:rsidRPr="00AF3D25" w:rsidRDefault="00DA7C89" w:rsidP="00DA7C89">
      <w:pPr>
        <w:ind w:firstLine="567"/>
        <w:jc w:val="both"/>
        <w:rPr>
          <w:rFonts w:ascii="Arial Narrow" w:hAnsi="Arial Narrow"/>
          <w:lang w:val="ro-RO"/>
        </w:rPr>
      </w:pPr>
      <w:r w:rsidRPr="00AF3D25">
        <w:rPr>
          <w:rFonts w:ascii="Arial Narrow" w:hAnsi="Arial Narrow"/>
          <w:b/>
          <w:lang w:val="ro-RO"/>
        </w:rPr>
        <w:t>Art. 2</w:t>
      </w:r>
      <w:r w:rsidR="00CF41D3">
        <w:rPr>
          <w:rFonts w:ascii="Arial Narrow" w:hAnsi="Arial Narrow"/>
          <w:b/>
          <w:lang w:val="ro-RO"/>
        </w:rPr>
        <w:t>2</w:t>
      </w:r>
      <w:r w:rsidRPr="00AF3D25">
        <w:rPr>
          <w:rFonts w:ascii="Arial Narrow" w:hAnsi="Arial Narrow"/>
          <w:b/>
          <w:lang w:val="ro-RO"/>
        </w:rPr>
        <w:t>.</w:t>
      </w:r>
      <w:r w:rsidRPr="00AF3D25">
        <w:rPr>
          <w:rFonts w:ascii="Arial Narrow" w:hAnsi="Arial Narrow"/>
          <w:lang w:val="ro-RO"/>
        </w:rPr>
        <w:t xml:space="preserve"> (1) Pentru </w:t>
      </w:r>
      <w:r w:rsidRPr="00AF3D25">
        <w:rPr>
          <w:rFonts w:ascii="Arial Narrow" w:hAnsi="Arial Narrow"/>
          <w:b/>
          <w:bCs/>
          <w:lang w:val="ro-RO"/>
        </w:rPr>
        <w:t>înscrierea directă</w:t>
      </w:r>
      <w:r w:rsidRPr="00AF3D25">
        <w:rPr>
          <w:rFonts w:ascii="Arial Narrow" w:hAnsi="Arial Narrow"/>
          <w:lang w:val="ro-RO"/>
        </w:rPr>
        <w:t xml:space="preserve"> la secretariatul facultății la </w:t>
      </w:r>
      <w:r w:rsidRPr="00AF3D25">
        <w:rPr>
          <w:rFonts w:ascii="Arial Narrow" w:hAnsi="Arial Narrow"/>
          <w:b/>
          <w:lang w:val="ro-RO"/>
        </w:rPr>
        <w:t>examenul de licență</w:t>
      </w:r>
      <w:r w:rsidRPr="00AF3D25">
        <w:rPr>
          <w:rFonts w:ascii="Arial Narrow" w:hAnsi="Arial Narrow"/>
          <w:lang w:val="ro-RO"/>
        </w:rPr>
        <w:t xml:space="preserve">, candidații vor prezenta următoarele acte și documente în </w:t>
      </w:r>
      <w:r w:rsidRPr="00AF3D25">
        <w:rPr>
          <w:rFonts w:ascii="Arial Narrow" w:hAnsi="Arial Narrow"/>
          <w:b/>
          <w:lang w:val="ro-RO"/>
        </w:rPr>
        <w:t>dosar-plic</w:t>
      </w:r>
      <w:r w:rsidRPr="00AF3D25">
        <w:rPr>
          <w:rFonts w:ascii="Arial Narrow" w:hAnsi="Arial Narrow"/>
          <w:lang w:val="ro-RO"/>
        </w:rPr>
        <w:t>, pe care vor înscrie, cu majuscule, numele, inițiala/inițialele prenumelui / prenumelor tatălui (mamei, în cazul în care tatăl este necunoscut), precum și adresa de e-mail și numărul de telefon:</w:t>
      </w:r>
    </w:p>
    <w:p w14:paraId="428A868C" w14:textId="77777777" w:rsidR="00DA7C89" w:rsidRPr="00AF3D25" w:rsidRDefault="00DA7C89" w:rsidP="00DA7C89">
      <w:pPr>
        <w:ind w:left="540"/>
        <w:jc w:val="both"/>
        <w:rPr>
          <w:rFonts w:ascii="Arial Narrow" w:hAnsi="Arial Narrow"/>
          <w:lang w:val="ro-RO"/>
        </w:rPr>
      </w:pPr>
    </w:p>
    <w:p w14:paraId="5758762F" w14:textId="77777777" w:rsidR="00DA7C89" w:rsidRPr="00AF3D25" w:rsidRDefault="00DA7C89" w:rsidP="00DA7C89">
      <w:pPr>
        <w:numPr>
          <w:ilvl w:val="0"/>
          <w:numId w:val="7"/>
        </w:numPr>
        <w:spacing w:after="0" w:line="240" w:lineRule="auto"/>
        <w:ind w:left="1418" w:hanging="338"/>
        <w:jc w:val="both"/>
        <w:rPr>
          <w:rFonts w:ascii="Arial Narrow" w:hAnsi="Arial Narrow"/>
          <w:lang w:val="ro-RO"/>
        </w:rPr>
      </w:pPr>
      <w:r w:rsidRPr="00AF3D25">
        <w:rPr>
          <w:rFonts w:ascii="Arial Narrow" w:hAnsi="Arial Narrow"/>
          <w:b/>
          <w:lang w:val="ro-RO"/>
        </w:rPr>
        <w:t xml:space="preserve">cerere-tip de înscriere </w:t>
      </w:r>
      <w:r w:rsidRPr="00AF3D25">
        <w:rPr>
          <w:rFonts w:ascii="Arial Narrow" w:hAnsi="Arial Narrow"/>
          <w:lang w:val="ro-RO"/>
        </w:rPr>
        <w:t>(</w:t>
      </w:r>
      <w:r w:rsidRPr="00AF3D25">
        <w:rPr>
          <w:rFonts w:ascii="Arial Narrow" w:hAnsi="Arial Narrow"/>
          <w:b/>
          <w:lang w:val="ro-RO"/>
        </w:rPr>
        <w:t>ANEXA 3</w:t>
      </w:r>
      <w:r w:rsidRPr="00AF3D25">
        <w:rPr>
          <w:rFonts w:ascii="Arial Narrow" w:hAnsi="Arial Narrow"/>
          <w:lang w:val="ro-RO"/>
        </w:rPr>
        <w:t>) (de la secretariat, sau de pe pagina de web a facultății);</w:t>
      </w:r>
    </w:p>
    <w:p w14:paraId="77BAD44B" w14:textId="77777777" w:rsidR="00DA7C89" w:rsidRPr="00AF3D25" w:rsidRDefault="00DA7C89" w:rsidP="00DA7C89">
      <w:pPr>
        <w:numPr>
          <w:ilvl w:val="0"/>
          <w:numId w:val="7"/>
        </w:numPr>
        <w:spacing w:after="0" w:line="240" w:lineRule="auto"/>
        <w:ind w:left="540" w:firstLine="540"/>
        <w:jc w:val="both"/>
        <w:rPr>
          <w:rFonts w:ascii="Arial Narrow" w:hAnsi="Arial Narrow"/>
          <w:lang w:val="ro-RO"/>
        </w:rPr>
      </w:pPr>
      <w:r w:rsidRPr="00AF3D25">
        <w:rPr>
          <w:rFonts w:ascii="Arial Narrow" w:hAnsi="Arial Narrow"/>
          <w:b/>
          <w:lang w:val="ro-RO"/>
        </w:rPr>
        <w:t>diploma de bacalaureat</w:t>
      </w:r>
      <w:r>
        <w:rPr>
          <w:rFonts w:ascii="Arial Narrow" w:hAnsi="Arial Narrow"/>
          <w:b/>
          <w:lang w:val="ro-RO"/>
        </w:rPr>
        <w:t>/</w:t>
      </w:r>
      <w:r w:rsidRPr="000B016C">
        <w:rPr>
          <w:rFonts w:ascii="Arial Narrow" w:hAnsi="Arial Narrow"/>
          <w:b/>
          <w:lang w:val="ro-RO"/>
        </w:rPr>
        <w:t>licență</w:t>
      </w:r>
      <w:r w:rsidRPr="000B016C">
        <w:rPr>
          <w:rFonts w:ascii="Arial Narrow" w:hAnsi="Arial Narrow"/>
          <w:lang w:val="ro-RO"/>
        </w:rPr>
        <w:t>,</w:t>
      </w:r>
      <w:r w:rsidRPr="00AF3D25">
        <w:rPr>
          <w:rFonts w:ascii="Arial Narrow" w:hAnsi="Arial Narrow"/>
          <w:lang w:val="ro-RO"/>
        </w:rPr>
        <w:t xml:space="preserve"> în original și copie (față-verso); </w:t>
      </w:r>
    </w:p>
    <w:p w14:paraId="556F3EAD" w14:textId="77777777" w:rsidR="00DA7C89" w:rsidRPr="00AF3D25" w:rsidRDefault="00DA7C89" w:rsidP="00DA7C89">
      <w:pPr>
        <w:numPr>
          <w:ilvl w:val="0"/>
          <w:numId w:val="7"/>
        </w:numPr>
        <w:spacing w:after="0" w:line="240" w:lineRule="auto"/>
        <w:ind w:left="540" w:firstLine="540"/>
        <w:jc w:val="both"/>
        <w:rPr>
          <w:rFonts w:ascii="Arial Narrow" w:hAnsi="Arial Narrow"/>
          <w:lang w:val="ro-RO"/>
        </w:rPr>
      </w:pPr>
      <w:r w:rsidRPr="00AF3D25">
        <w:rPr>
          <w:rFonts w:ascii="Arial Narrow" w:hAnsi="Arial Narrow"/>
          <w:b/>
          <w:lang w:val="ro-RO"/>
        </w:rPr>
        <w:t>certificat de naștere</w:t>
      </w:r>
      <w:r w:rsidRPr="00AF3D25">
        <w:rPr>
          <w:rFonts w:ascii="Arial Narrow" w:hAnsi="Arial Narrow"/>
          <w:lang w:val="ro-RO"/>
        </w:rPr>
        <w:t>, copie conform cu originalul;</w:t>
      </w:r>
    </w:p>
    <w:p w14:paraId="27C44F63" w14:textId="77777777" w:rsidR="00DA7C89" w:rsidRPr="00AF3D25" w:rsidRDefault="00DA7C89" w:rsidP="00DA7C89">
      <w:pPr>
        <w:numPr>
          <w:ilvl w:val="0"/>
          <w:numId w:val="7"/>
        </w:numPr>
        <w:spacing w:after="0" w:line="240" w:lineRule="auto"/>
        <w:ind w:left="1418" w:hanging="338"/>
        <w:jc w:val="both"/>
        <w:rPr>
          <w:rFonts w:ascii="Arial Narrow" w:hAnsi="Arial Narrow"/>
          <w:lang w:val="ro-RO"/>
        </w:rPr>
      </w:pPr>
      <w:r w:rsidRPr="00AF3D25">
        <w:rPr>
          <w:rFonts w:ascii="Arial Narrow" w:hAnsi="Arial Narrow"/>
          <w:b/>
          <w:lang w:val="ro-RO"/>
        </w:rPr>
        <w:t>certificat de căsătorie</w:t>
      </w:r>
      <w:r w:rsidRPr="00AF3D25">
        <w:rPr>
          <w:rFonts w:ascii="Arial Narrow" w:hAnsi="Arial Narrow"/>
          <w:lang w:val="ro-RO"/>
        </w:rPr>
        <w:t xml:space="preserve"> (dacă este cazul), copie conform cu originalul;</w:t>
      </w:r>
    </w:p>
    <w:p w14:paraId="312648F4" w14:textId="77777777" w:rsidR="00DA7C89" w:rsidRPr="00AF3D25" w:rsidRDefault="00DA7C89" w:rsidP="00DA7C89">
      <w:pPr>
        <w:numPr>
          <w:ilvl w:val="0"/>
          <w:numId w:val="7"/>
        </w:numPr>
        <w:spacing w:after="0" w:line="240" w:lineRule="auto"/>
        <w:ind w:left="1418" w:hanging="338"/>
        <w:jc w:val="both"/>
        <w:rPr>
          <w:rFonts w:ascii="Arial Narrow" w:hAnsi="Arial Narrow"/>
          <w:lang w:val="ro-RO"/>
        </w:rPr>
      </w:pPr>
      <w:r w:rsidRPr="00AF3D25">
        <w:rPr>
          <w:rFonts w:ascii="Arial Narrow" w:hAnsi="Arial Narrow"/>
          <w:b/>
          <w:lang w:val="ro-RO"/>
        </w:rPr>
        <w:t>orice alt act care atestă schimbarea numelui</w:t>
      </w:r>
      <w:r w:rsidRPr="00AF3D25">
        <w:rPr>
          <w:rFonts w:ascii="Arial Narrow" w:hAnsi="Arial Narrow"/>
          <w:lang w:val="ro-RO"/>
        </w:rPr>
        <w:t xml:space="preserve"> (dacă este cazul), copie conform cu originalul;</w:t>
      </w:r>
    </w:p>
    <w:p w14:paraId="24C99721" w14:textId="77777777" w:rsidR="00DA7C89" w:rsidRPr="00AF3D25" w:rsidRDefault="00DA7C89" w:rsidP="00DA7C89">
      <w:pPr>
        <w:numPr>
          <w:ilvl w:val="0"/>
          <w:numId w:val="7"/>
        </w:numPr>
        <w:spacing w:after="0" w:line="240" w:lineRule="auto"/>
        <w:ind w:left="540" w:firstLine="540"/>
        <w:jc w:val="both"/>
        <w:rPr>
          <w:rFonts w:ascii="Arial Narrow" w:hAnsi="Arial Narrow"/>
          <w:lang w:val="ro-RO"/>
        </w:rPr>
      </w:pPr>
      <w:r w:rsidRPr="00AF3D25">
        <w:rPr>
          <w:rFonts w:ascii="Arial Narrow" w:hAnsi="Arial Narrow"/>
          <w:b/>
          <w:lang w:val="ro-RO"/>
        </w:rPr>
        <w:t>copie BI/CI/pașaport</w:t>
      </w:r>
      <w:r w:rsidRPr="00AF3D25">
        <w:rPr>
          <w:rFonts w:ascii="Arial Narrow" w:hAnsi="Arial Narrow"/>
          <w:lang w:val="ro-RO"/>
        </w:rPr>
        <w:t>;</w:t>
      </w:r>
    </w:p>
    <w:p w14:paraId="64B78256" w14:textId="77777777" w:rsidR="00DA7C89" w:rsidRPr="00AF3D25" w:rsidRDefault="00DA7C89" w:rsidP="00DA7C89">
      <w:pPr>
        <w:numPr>
          <w:ilvl w:val="0"/>
          <w:numId w:val="7"/>
        </w:numPr>
        <w:spacing w:after="0" w:line="240" w:lineRule="auto"/>
        <w:ind w:left="1418" w:hanging="311"/>
        <w:jc w:val="both"/>
        <w:rPr>
          <w:rFonts w:ascii="Arial Narrow" w:hAnsi="Arial Narrow"/>
          <w:b/>
          <w:bCs/>
          <w:lang w:val="ro-RO"/>
        </w:rPr>
      </w:pPr>
      <w:r w:rsidRPr="00AF3D25">
        <w:rPr>
          <w:rFonts w:ascii="Arial Narrow" w:hAnsi="Arial Narrow"/>
          <w:b/>
          <w:lang w:val="ro-RO"/>
        </w:rPr>
        <w:lastRenderedPageBreak/>
        <w:t>lucrarea de licență</w:t>
      </w:r>
      <w:r w:rsidRPr="00AF3D25">
        <w:rPr>
          <w:rFonts w:ascii="Arial Narrow" w:hAnsi="Arial Narrow"/>
          <w:lang w:val="ro-RO"/>
        </w:rPr>
        <w:t>, printată și</w:t>
      </w:r>
      <w:r>
        <w:rPr>
          <w:rFonts w:ascii="Arial Narrow" w:hAnsi="Arial Narrow"/>
          <w:lang w:val="ro-RO"/>
        </w:rPr>
        <w:t>/sau</w:t>
      </w:r>
      <w:r w:rsidRPr="00AF3D25">
        <w:rPr>
          <w:rFonts w:ascii="Arial Narrow" w:hAnsi="Arial Narrow"/>
          <w:lang w:val="ro-RO"/>
        </w:rPr>
        <w:t xml:space="preserve"> pe suport electronic (stick de memorie), însoțită de </w:t>
      </w:r>
      <w:r w:rsidRPr="00AF3D25">
        <w:rPr>
          <w:rFonts w:ascii="Arial Narrow" w:hAnsi="Arial Narrow"/>
          <w:b/>
          <w:lang w:val="ro-RO"/>
        </w:rPr>
        <w:t>referatul îndrumătorului științific</w:t>
      </w:r>
      <w:r w:rsidRPr="00AF3D25">
        <w:rPr>
          <w:rFonts w:ascii="Arial Narrow" w:hAnsi="Arial Narrow"/>
          <w:lang w:val="ro-RO"/>
        </w:rPr>
        <w:t xml:space="preserve"> al acesteia </w:t>
      </w:r>
      <w:r w:rsidRPr="00AF3D25">
        <w:rPr>
          <w:rFonts w:ascii="Arial Narrow" w:hAnsi="Arial Narrow"/>
          <w:b/>
          <w:bCs/>
          <w:lang w:val="ro-RO"/>
        </w:rPr>
        <w:t>și de</w:t>
      </w:r>
      <w:r w:rsidRPr="00AF3D25">
        <w:rPr>
          <w:rFonts w:ascii="Arial Narrow" w:hAnsi="Arial Narrow"/>
          <w:lang w:val="ro-RO"/>
        </w:rPr>
        <w:t xml:space="preserve"> </w:t>
      </w:r>
      <w:r w:rsidRPr="00AF3D25">
        <w:rPr>
          <w:rFonts w:ascii="Arial Narrow" w:hAnsi="Arial Narrow"/>
          <w:b/>
          <w:bCs/>
          <w:lang w:val="ro-RO"/>
        </w:rPr>
        <w:t>Raportul de similitudine generat de programul antiplagiat în urma verificării lucrării;</w:t>
      </w:r>
    </w:p>
    <w:p w14:paraId="6F1003AB" w14:textId="77777777" w:rsidR="00DA7C89" w:rsidRPr="00AF3D25" w:rsidRDefault="00DA7C89" w:rsidP="00DA7C89">
      <w:pPr>
        <w:numPr>
          <w:ilvl w:val="0"/>
          <w:numId w:val="7"/>
        </w:numPr>
        <w:spacing w:after="0" w:line="240" w:lineRule="auto"/>
        <w:ind w:left="1418" w:hanging="311"/>
        <w:jc w:val="both"/>
        <w:rPr>
          <w:rFonts w:ascii="Arial Narrow" w:hAnsi="Arial Narrow"/>
          <w:lang w:val="ro-RO"/>
        </w:rPr>
      </w:pPr>
      <w:r w:rsidRPr="00AF3D25">
        <w:rPr>
          <w:rFonts w:ascii="Arial Narrow" w:hAnsi="Arial Narrow"/>
          <w:lang w:val="ro-RO"/>
        </w:rPr>
        <w:t xml:space="preserve"> </w:t>
      </w:r>
      <w:r w:rsidRPr="00AF3D25">
        <w:rPr>
          <w:rFonts w:ascii="Arial Narrow" w:hAnsi="Arial Narrow"/>
          <w:b/>
          <w:lang w:val="ro-RO"/>
        </w:rPr>
        <w:t>declarația pe proprie răspundere a candidatului privind originalitatea conținutului lucrării de licență</w:t>
      </w:r>
      <w:r w:rsidRPr="00AF3D25">
        <w:rPr>
          <w:rFonts w:ascii="Arial Narrow" w:hAnsi="Arial Narrow"/>
          <w:lang w:val="ro-RO"/>
        </w:rPr>
        <w:t xml:space="preserve"> </w:t>
      </w:r>
      <w:r w:rsidRPr="00AF3D25">
        <w:rPr>
          <w:rFonts w:ascii="Arial Narrow" w:hAnsi="Arial Narrow"/>
          <w:b/>
          <w:lang w:val="ro-RO"/>
        </w:rPr>
        <w:t>(ANEXA 1</w:t>
      </w:r>
      <w:r w:rsidRPr="00AF3D25">
        <w:rPr>
          <w:rFonts w:ascii="Arial Narrow" w:hAnsi="Arial Narrow"/>
          <w:lang w:val="ro-RO"/>
        </w:rPr>
        <w:t>) (de la secretariat, sau de pe pagina de web a facultății);</w:t>
      </w:r>
    </w:p>
    <w:p w14:paraId="54699C93" w14:textId="77777777" w:rsidR="00DA7C89" w:rsidRPr="00AF3D25" w:rsidRDefault="00DA7C89" w:rsidP="00DA7C89">
      <w:pPr>
        <w:numPr>
          <w:ilvl w:val="0"/>
          <w:numId w:val="7"/>
        </w:numPr>
        <w:spacing w:after="0" w:line="240" w:lineRule="auto"/>
        <w:ind w:left="540" w:firstLine="540"/>
        <w:jc w:val="both"/>
        <w:rPr>
          <w:rFonts w:ascii="Arial Narrow" w:hAnsi="Arial Narrow"/>
          <w:lang w:val="ro-RO"/>
        </w:rPr>
      </w:pPr>
      <w:r w:rsidRPr="00AF3D25">
        <w:rPr>
          <w:rFonts w:ascii="Arial Narrow" w:hAnsi="Arial Narrow"/>
          <w:b/>
          <w:lang w:val="ro-RO"/>
        </w:rPr>
        <w:t>trei fotografii color</w:t>
      </w:r>
      <w:r w:rsidRPr="00AF3D25">
        <w:rPr>
          <w:rFonts w:ascii="Arial Narrow" w:hAnsi="Arial Narrow"/>
          <w:lang w:val="ro-RO"/>
        </w:rPr>
        <w:t>, format ¾;</w:t>
      </w:r>
    </w:p>
    <w:p w14:paraId="72A88B24" w14:textId="77777777" w:rsidR="00DA7C89" w:rsidRPr="00AF3D25" w:rsidRDefault="00DA7C89" w:rsidP="00DA7C89">
      <w:pPr>
        <w:numPr>
          <w:ilvl w:val="0"/>
          <w:numId w:val="7"/>
        </w:numPr>
        <w:spacing w:after="0" w:line="240" w:lineRule="auto"/>
        <w:ind w:left="540" w:firstLine="540"/>
        <w:jc w:val="both"/>
        <w:rPr>
          <w:rFonts w:ascii="Arial Narrow" w:hAnsi="Arial Narrow"/>
          <w:lang w:val="ro-RO"/>
        </w:rPr>
      </w:pPr>
      <w:r w:rsidRPr="00AF3D25">
        <w:rPr>
          <w:rFonts w:ascii="Arial Narrow" w:hAnsi="Arial Narrow"/>
          <w:b/>
          <w:lang w:val="ro-RO"/>
        </w:rPr>
        <w:t>fișa de lichidare</w:t>
      </w:r>
      <w:r w:rsidRPr="00AF3D25">
        <w:rPr>
          <w:rFonts w:ascii="Arial Narrow" w:hAnsi="Arial Narrow"/>
          <w:lang w:val="ro-RO"/>
        </w:rPr>
        <w:t xml:space="preserve"> pentru absolvenții proprii (de la secretariat);</w:t>
      </w:r>
    </w:p>
    <w:p w14:paraId="46EED8D1" w14:textId="77777777" w:rsidR="00DA7C89" w:rsidRPr="00AF3D25" w:rsidRDefault="00DA7C89" w:rsidP="00DA7C89">
      <w:pPr>
        <w:numPr>
          <w:ilvl w:val="0"/>
          <w:numId w:val="7"/>
        </w:numPr>
        <w:spacing w:after="0" w:line="240" w:lineRule="auto"/>
        <w:ind w:left="1418" w:hanging="338"/>
        <w:jc w:val="both"/>
        <w:rPr>
          <w:rFonts w:ascii="Arial Narrow" w:hAnsi="Arial Narrow"/>
          <w:lang w:val="ro-RO"/>
        </w:rPr>
      </w:pPr>
      <w:r w:rsidRPr="00AF3D25">
        <w:rPr>
          <w:rFonts w:ascii="Arial Narrow" w:hAnsi="Arial Narrow"/>
          <w:b/>
          <w:lang w:val="ro-RO"/>
        </w:rPr>
        <w:t xml:space="preserve">notă de informare și formular de consimțământ pentru prelucrarea datelor cu caracter personal (GDPR) </w:t>
      </w:r>
      <w:r w:rsidRPr="00AF3D25">
        <w:rPr>
          <w:rFonts w:ascii="Arial Narrow" w:hAnsi="Arial Narrow"/>
          <w:lang w:val="ro-RO"/>
        </w:rPr>
        <w:t>(</w:t>
      </w:r>
      <w:r w:rsidRPr="00AF3D25">
        <w:rPr>
          <w:rFonts w:ascii="Arial Narrow" w:hAnsi="Arial Narrow"/>
          <w:b/>
          <w:lang w:val="ro-RO"/>
        </w:rPr>
        <w:t>ANEXA 5</w:t>
      </w:r>
      <w:r w:rsidRPr="00AF3D25">
        <w:rPr>
          <w:rFonts w:ascii="Arial Narrow" w:hAnsi="Arial Narrow"/>
          <w:lang w:val="ro-RO"/>
        </w:rPr>
        <w:t>)</w:t>
      </w:r>
      <w:r w:rsidRPr="00AF3D25">
        <w:rPr>
          <w:rFonts w:ascii="Arial Narrow" w:hAnsi="Arial Narrow"/>
          <w:b/>
          <w:lang w:val="ro-RO"/>
        </w:rPr>
        <w:t xml:space="preserve"> </w:t>
      </w:r>
      <w:r w:rsidRPr="00AF3D25">
        <w:rPr>
          <w:rFonts w:ascii="Arial Narrow" w:hAnsi="Arial Narrow"/>
          <w:lang w:val="ro-RO"/>
        </w:rPr>
        <w:t>(de la secretariat, sau de pe pagina de web a facultății).</w:t>
      </w:r>
    </w:p>
    <w:p w14:paraId="5400A3C4" w14:textId="77777777" w:rsidR="00DA7C89" w:rsidRPr="00AF3D25" w:rsidRDefault="00DA7C89" w:rsidP="00DA7C89">
      <w:pPr>
        <w:numPr>
          <w:ilvl w:val="0"/>
          <w:numId w:val="7"/>
        </w:numPr>
        <w:spacing w:after="0" w:line="240" w:lineRule="auto"/>
        <w:ind w:left="540" w:firstLine="540"/>
        <w:jc w:val="both"/>
        <w:rPr>
          <w:rFonts w:ascii="Arial Narrow" w:hAnsi="Arial Narrow"/>
          <w:lang w:val="ro-RO"/>
        </w:rPr>
      </w:pPr>
      <w:r w:rsidRPr="00AF3D25">
        <w:rPr>
          <w:rFonts w:ascii="Arial Narrow" w:hAnsi="Arial Narrow"/>
          <w:b/>
          <w:lang w:val="ro-RO"/>
        </w:rPr>
        <w:t>dovada achitării</w:t>
      </w:r>
      <w:r w:rsidRPr="00AF3D25">
        <w:rPr>
          <w:rFonts w:ascii="Arial Narrow" w:hAnsi="Arial Narrow"/>
          <w:lang w:val="ro-RO"/>
        </w:rPr>
        <w:t xml:space="preserve"> </w:t>
      </w:r>
      <w:r w:rsidRPr="00AF3D25">
        <w:rPr>
          <w:rFonts w:ascii="Arial Narrow" w:hAnsi="Arial Narrow"/>
          <w:b/>
          <w:lang w:val="ro-RO"/>
        </w:rPr>
        <w:t>taxei de susținere a examenului de licență</w:t>
      </w:r>
      <w:r w:rsidRPr="00AF3D25">
        <w:rPr>
          <w:rFonts w:ascii="Arial Narrow" w:hAnsi="Arial Narrow"/>
          <w:lang w:val="ro-RO"/>
        </w:rPr>
        <w:t>;</w:t>
      </w:r>
    </w:p>
    <w:p w14:paraId="379767E0" w14:textId="77777777" w:rsidR="00DA7C89" w:rsidRPr="00AF3D25" w:rsidRDefault="00DA7C89" w:rsidP="00DA7C89">
      <w:pPr>
        <w:numPr>
          <w:ilvl w:val="0"/>
          <w:numId w:val="7"/>
        </w:numPr>
        <w:spacing w:after="0" w:line="240" w:lineRule="auto"/>
        <w:ind w:left="1418" w:hanging="338"/>
        <w:jc w:val="both"/>
        <w:rPr>
          <w:rFonts w:ascii="Arial Narrow" w:hAnsi="Arial Narrow"/>
          <w:lang w:val="ro-RO"/>
        </w:rPr>
      </w:pPr>
      <w:r w:rsidRPr="00AF3D25">
        <w:rPr>
          <w:rFonts w:ascii="Arial Narrow" w:hAnsi="Arial Narrow"/>
          <w:lang w:val="ro-RO"/>
        </w:rPr>
        <w:t>aprobarea consiliilor de administrație și a senatelor universitare ale universității absolvite și ale UTM., în cazul candidaților de la alte universități.</w:t>
      </w:r>
    </w:p>
    <w:p w14:paraId="4678D5C4" w14:textId="77777777" w:rsidR="00DA7C89" w:rsidRPr="00AF3D25" w:rsidRDefault="00DA7C89" w:rsidP="00DA7C89">
      <w:pPr>
        <w:jc w:val="both"/>
        <w:rPr>
          <w:rFonts w:ascii="Arial Narrow" w:hAnsi="Arial Narrow"/>
          <w:lang w:val="ro-RO"/>
        </w:rPr>
      </w:pPr>
    </w:p>
    <w:p w14:paraId="782F2182" w14:textId="64287ABA" w:rsidR="00DA7C89" w:rsidRPr="00AF3D25" w:rsidRDefault="00DA7C89" w:rsidP="009A3EE5">
      <w:pPr>
        <w:ind w:firstLine="567"/>
        <w:jc w:val="both"/>
        <w:rPr>
          <w:rFonts w:ascii="Arial Narrow" w:hAnsi="Arial Narrow"/>
          <w:lang w:val="ro-RO"/>
        </w:rPr>
      </w:pPr>
      <w:r w:rsidRPr="00AF3D25">
        <w:rPr>
          <w:rFonts w:ascii="Arial Narrow" w:hAnsi="Arial Narrow"/>
          <w:lang w:val="ro-RO"/>
        </w:rPr>
        <w:t>Dacă actele menționate la punctele b) – f) se află la dosarul absolventului, acestea nu se mai depun la dosarul de înscriere.</w:t>
      </w:r>
    </w:p>
    <w:p w14:paraId="43256B3E" w14:textId="73871DA1" w:rsidR="00DA7C89" w:rsidRPr="00AF3D25" w:rsidRDefault="00DA7C89" w:rsidP="00DA7C89">
      <w:pPr>
        <w:ind w:firstLine="567"/>
        <w:jc w:val="both"/>
        <w:rPr>
          <w:rFonts w:ascii="Arial Narrow" w:hAnsi="Arial Narrow"/>
          <w:b/>
          <w:bCs/>
          <w:lang w:val="ro-RO"/>
        </w:rPr>
      </w:pPr>
      <w:r w:rsidRPr="00AF3D25">
        <w:rPr>
          <w:rFonts w:ascii="Arial Narrow" w:hAnsi="Arial Narrow"/>
          <w:b/>
          <w:lang w:val="ro-RO"/>
        </w:rPr>
        <w:t>Art. 2</w:t>
      </w:r>
      <w:r w:rsidR="00CF41D3">
        <w:rPr>
          <w:rFonts w:ascii="Arial Narrow" w:hAnsi="Arial Narrow"/>
          <w:b/>
          <w:lang w:val="ro-RO"/>
        </w:rPr>
        <w:t>3</w:t>
      </w:r>
      <w:r w:rsidRPr="00AF3D25">
        <w:rPr>
          <w:rFonts w:ascii="Arial Narrow" w:hAnsi="Arial Narrow"/>
          <w:b/>
          <w:lang w:val="ro-RO"/>
        </w:rPr>
        <w:t>.</w:t>
      </w:r>
      <w:r w:rsidRPr="00AF3D25">
        <w:rPr>
          <w:rFonts w:ascii="Arial Narrow" w:hAnsi="Arial Narrow"/>
          <w:lang w:val="ro-RO"/>
        </w:rPr>
        <w:t xml:space="preserve"> </w:t>
      </w:r>
      <w:r w:rsidRPr="00AF3D25">
        <w:rPr>
          <w:rFonts w:ascii="Arial Narrow" w:hAnsi="Arial Narrow"/>
          <w:b/>
          <w:bCs/>
          <w:lang w:val="ro-RO"/>
        </w:rPr>
        <w:t>Prin excepție</w:t>
      </w:r>
      <w:r w:rsidRPr="00AF3D25">
        <w:rPr>
          <w:rFonts w:ascii="Arial Narrow" w:hAnsi="Arial Narrow"/>
          <w:lang w:val="ro-RO"/>
        </w:rPr>
        <w:t xml:space="preserve">, </w:t>
      </w:r>
      <w:r w:rsidRPr="00AF3D25">
        <w:rPr>
          <w:rFonts w:ascii="Arial Narrow" w:hAnsi="Arial Narrow"/>
          <w:b/>
          <w:bCs/>
          <w:lang w:val="ro-RO"/>
        </w:rPr>
        <w:t xml:space="preserve">pe perioada instituirii </w:t>
      </w:r>
      <w:r w:rsidRPr="000C54DA">
        <w:rPr>
          <w:rFonts w:ascii="Arial Narrow" w:hAnsi="Arial Narrow"/>
          <w:b/>
          <w:bCs/>
          <w:shd w:val="clear" w:color="auto" w:fill="FFFFFF"/>
          <w:lang w:val="it-IT"/>
        </w:rPr>
        <w:t xml:space="preserve">stării de alertă, de necesitate sau de urgenţă, </w:t>
      </w:r>
      <w:r w:rsidRPr="00AF3D25">
        <w:rPr>
          <w:rFonts w:ascii="Arial Narrow" w:hAnsi="Arial Narrow"/>
          <w:b/>
          <w:bCs/>
          <w:lang w:val="ro-RO"/>
        </w:rPr>
        <w:t>înscrierea la examenul de finalizare a studiilor se poate realiza și online</w:t>
      </w:r>
      <w:r w:rsidRPr="000C54DA">
        <w:rPr>
          <w:rFonts w:ascii="Arial Narrow" w:hAnsi="Arial Narrow"/>
          <w:b/>
          <w:bCs/>
          <w:shd w:val="clear" w:color="auto" w:fill="FFFFFF"/>
          <w:lang w:val="it-IT"/>
        </w:rPr>
        <w:t xml:space="preserve"> (prin încărcarea documentelor de către studenţi, cu asumarea responsabilităţii de către aceştia cu privire la autenticitatea şi corespondenţa dintre documentele digitale/scanate şi cele originale)</w:t>
      </w:r>
      <w:r w:rsidRPr="00AF3D25">
        <w:rPr>
          <w:rFonts w:ascii="Arial Narrow" w:hAnsi="Arial Narrow"/>
          <w:b/>
          <w:bCs/>
          <w:lang w:val="ro-RO"/>
        </w:rPr>
        <w:t>, după cum urmează:</w:t>
      </w:r>
    </w:p>
    <w:p w14:paraId="0D8FFC79" w14:textId="77777777" w:rsidR="00DA7C89" w:rsidRDefault="00DA7C89" w:rsidP="00DA7C89">
      <w:pPr>
        <w:numPr>
          <w:ilvl w:val="0"/>
          <w:numId w:val="9"/>
        </w:numPr>
        <w:spacing w:after="0" w:line="240" w:lineRule="auto"/>
        <w:contextualSpacing/>
        <w:jc w:val="both"/>
        <w:rPr>
          <w:rFonts w:ascii="Arial Narrow" w:hAnsi="Arial Narrow"/>
          <w:lang w:val="ro-RO"/>
        </w:rPr>
      </w:pPr>
      <w:r w:rsidRPr="00AF3D25">
        <w:rPr>
          <w:rFonts w:ascii="Arial Narrow" w:hAnsi="Arial Narrow"/>
          <w:b/>
          <w:lang w:val="ro-RO"/>
        </w:rPr>
        <w:t>Acte și documente</w:t>
      </w:r>
      <w:r w:rsidRPr="00AF3D25">
        <w:rPr>
          <w:rFonts w:ascii="Arial Narrow" w:hAnsi="Arial Narrow"/>
          <w:lang w:val="ro-RO"/>
        </w:rPr>
        <w:t xml:space="preserve"> necesare pentru înscriere, scanate (format PDF):</w:t>
      </w:r>
    </w:p>
    <w:p w14:paraId="67D5645A" w14:textId="77777777" w:rsidR="00DA7C89" w:rsidRPr="005D04AF" w:rsidRDefault="00DA7C89" w:rsidP="00DA7C89">
      <w:pPr>
        <w:ind w:left="1260"/>
        <w:contextualSpacing/>
        <w:jc w:val="both"/>
        <w:rPr>
          <w:rFonts w:ascii="Arial Narrow" w:hAnsi="Arial Narrow"/>
          <w:lang w:val="ro-RO"/>
        </w:rPr>
      </w:pPr>
    </w:p>
    <w:p w14:paraId="0077CBF5" w14:textId="77777777" w:rsidR="00DA7C89" w:rsidRPr="00AF3D25" w:rsidRDefault="00DA7C89" w:rsidP="00DA7C89">
      <w:pPr>
        <w:numPr>
          <w:ilvl w:val="0"/>
          <w:numId w:val="10"/>
        </w:numPr>
        <w:spacing w:after="0" w:line="240" w:lineRule="auto"/>
        <w:ind w:left="1418"/>
        <w:contextualSpacing/>
        <w:jc w:val="both"/>
        <w:rPr>
          <w:rFonts w:ascii="Arial Narrow" w:hAnsi="Arial Narrow"/>
          <w:lang w:val="ro-RO"/>
        </w:rPr>
      </w:pPr>
      <w:r w:rsidRPr="00AF3D25">
        <w:rPr>
          <w:rFonts w:ascii="Arial Narrow" w:hAnsi="Arial Narrow"/>
          <w:lang w:val="ro-RO"/>
        </w:rPr>
        <w:t>cererea-tip de înscriere, declarația pe proprie răspundere a candidatului privind originalitatea conținutului lucrării de licență/disertație, fișa de lichidare, nota de informare și formularul de consimțământ privind protecția datelor cu caracter personal, completate și semnate cu albastru;</w:t>
      </w:r>
    </w:p>
    <w:p w14:paraId="0ED821C4" w14:textId="77777777" w:rsidR="00DA7C89" w:rsidRPr="00AF3D25" w:rsidRDefault="00DA7C89" w:rsidP="00DA7C89">
      <w:pPr>
        <w:numPr>
          <w:ilvl w:val="0"/>
          <w:numId w:val="10"/>
        </w:numPr>
        <w:spacing w:after="0" w:line="240" w:lineRule="auto"/>
        <w:ind w:left="1418"/>
        <w:contextualSpacing/>
        <w:jc w:val="both"/>
        <w:rPr>
          <w:rFonts w:ascii="Arial Narrow" w:hAnsi="Arial Narrow"/>
          <w:lang w:val="ro-RO"/>
        </w:rPr>
      </w:pPr>
      <w:r w:rsidRPr="00AF3D25">
        <w:rPr>
          <w:rFonts w:ascii="Arial Narrow" w:hAnsi="Arial Narrow"/>
          <w:lang w:val="ro-RO"/>
        </w:rPr>
        <w:t>certificat de naștere, certificat de căsătorie (dacă este cazul), orice alt act care atestă schimbarea numelui (dacă este cazul);</w:t>
      </w:r>
    </w:p>
    <w:p w14:paraId="149412AE" w14:textId="77777777" w:rsidR="00DA7C89" w:rsidRPr="00AF3D25" w:rsidRDefault="00DA7C89" w:rsidP="00DA7C89">
      <w:pPr>
        <w:numPr>
          <w:ilvl w:val="0"/>
          <w:numId w:val="10"/>
        </w:numPr>
        <w:spacing w:after="0" w:line="240" w:lineRule="auto"/>
        <w:ind w:left="1418"/>
        <w:contextualSpacing/>
        <w:jc w:val="both"/>
        <w:rPr>
          <w:rFonts w:ascii="Arial Narrow" w:hAnsi="Arial Narrow"/>
          <w:lang w:val="ro-RO"/>
        </w:rPr>
      </w:pPr>
      <w:r w:rsidRPr="00AF3D25">
        <w:rPr>
          <w:rFonts w:ascii="Arial Narrow" w:hAnsi="Arial Narrow"/>
          <w:lang w:val="ro-RO"/>
        </w:rPr>
        <w:t>diploma de bacalaureat/licență;</w:t>
      </w:r>
    </w:p>
    <w:p w14:paraId="0F9D5E37" w14:textId="77777777" w:rsidR="00DA7C89" w:rsidRPr="00AF3D25" w:rsidRDefault="00DA7C89" w:rsidP="00DA7C89">
      <w:pPr>
        <w:numPr>
          <w:ilvl w:val="0"/>
          <w:numId w:val="10"/>
        </w:numPr>
        <w:spacing w:after="0" w:line="240" w:lineRule="auto"/>
        <w:ind w:left="1418"/>
        <w:contextualSpacing/>
        <w:jc w:val="both"/>
        <w:rPr>
          <w:rFonts w:ascii="Arial Narrow" w:hAnsi="Arial Narrow"/>
          <w:lang w:val="ro-RO"/>
        </w:rPr>
      </w:pPr>
      <w:r w:rsidRPr="00AF3D25">
        <w:rPr>
          <w:rFonts w:ascii="Arial Narrow" w:hAnsi="Arial Narrow"/>
          <w:lang w:val="ro-RO"/>
        </w:rPr>
        <w:t>fotografie color, format ¾</w:t>
      </w:r>
      <w:r>
        <w:rPr>
          <w:rFonts w:ascii="Arial Narrow" w:hAnsi="Arial Narrow"/>
          <w:lang w:val="ro-RO"/>
        </w:rPr>
        <w:t xml:space="preserve"> (acolo unde este cazul);</w:t>
      </w:r>
    </w:p>
    <w:p w14:paraId="23341A45" w14:textId="77777777" w:rsidR="00DA7C89" w:rsidRPr="00AF3D25" w:rsidRDefault="00DA7C89" w:rsidP="00DA7C89">
      <w:pPr>
        <w:numPr>
          <w:ilvl w:val="0"/>
          <w:numId w:val="10"/>
        </w:numPr>
        <w:spacing w:after="0" w:line="240" w:lineRule="auto"/>
        <w:ind w:left="1418"/>
        <w:contextualSpacing/>
        <w:jc w:val="both"/>
        <w:rPr>
          <w:rFonts w:ascii="Arial Narrow" w:hAnsi="Arial Narrow"/>
          <w:lang w:val="ro-RO"/>
        </w:rPr>
      </w:pPr>
      <w:r w:rsidRPr="00AF3D25">
        <w:rPr>
          <w:rFonts w:ascii="Arial Narrow" w:hAnsi="Arial Narrow"/>
          <w:lang w:val="ro-RO"/>
        </w:rPr>
        <w:t>declarație pe proprie răspundere cu privire la exactitatea datelor din cererea de înscriere, precum și cu privire la corespondența dintre documentele scanate și cele originale; (</w:t>
      </w:r>
      <w:r w:rsidRPr="00AF3D25">
        <w:rPr>
          <w:rFonts w:ascii="Arial Narrow" w:hAnsi="Arial Narrow"/>
          <w:b/>
          <w:lang w:val="ro-RO"/>
        </w:rPr>
        <w:t>ANEXA 7, ANEXA 8</w:t>
      </w:r>
      <w:r w:rsidRPr="00AF3D25">
        <w:rPr>
          <w:rFonts w:ascii="Arial Narrow" w:hAnsi="Arial Narrow"/>
          <w:lang w:val="ro-RO"/>
        </w:rPr>
        <w:t>)</w:t>
      </w:r>
      <w:r>
        <w:rPr>
          <w:rFonts w:ascii="Arial Narrow" w:hAnsi="Arial Narrow"/>
          <w:lang w:val="ro-RO"/>
        </w:rPr>
        <w:t>;</w:t>
      </w:r>
    </w:p>
    <w:p w14:paraId="20E08054" w14:textId="77777777" w:rsidR="00DA7C89" w:rsidRPr="00AF3D25" w:rsidRDefault="00DA7C89" w:rsidP="00DA7C89">
      <w:pPr>
        <w:numPr>
          <w:ilvl w:val="0"/>
          <w:numId w:val="10"/>
        </w:numPr>
        <w:spacing w:after="0" w:line="240" w:lineRule="auto"/>
        <w:ind w:left="1418"/>
        <w:contextualSpacing/>
        <w:jc w:val="both"/>
        <w:rPr>
          <w:rFonts w:ascii="Arial Narrow" w:hAnsi="Arial Narrow"/>
          <w:lang w:val="ro-RO"/>
        </w:rPr>
      </w:pPr>
      <w:r w:rsidRPr="00AF3D25">
        <w:rPr>
          <w:rFonts w:ascii="Arial Narrow" w:hAnsi="Arial Narrow"/>
          <w:lang w:val="ro-RO"/>
        </w:rPr>
        <w:t>dovada achitării taxei de susținere a examenului de licență/disertație;</w:t>
      </w:r>
    </w:p>
    <w:p w14:paraId="5FA7DBA3" w14:textId="77777777" w:rsidR="00DA7C89" w:rsidRPr="00E26701" w:rsidRDefault="00DA7C89" w:rsidP="00DA7C89">
      <w:pPr>
        <w:numPr>
          <w:ilvl w:val="0"/>
          <w:numId w:val="10"/>
        </w:numPr>
        <w:spacing w:after="0" w:line="240" w:lineRule="auto"/>
        <w:ind w:left="1418"/>
        <w:contextualSpacing/>
        <w:jc w:val="both"/>
        <w:rPr>
          <w:rFonts w:ascii="Arial Narrow" w:hAnsi="Arial Narrow"/>
          <w:lang w:val="ro-RO"/>
        </w:rPr>
      </w:pPr>
      <w:r w:rsidRPr="00AF3D25">
        <w:rPr>
          <w:rFonts w:ascii="Arial Narrow" w:hAnsi="Arial Narrow"/>
          <w:lang w:val="ro-RO"/>
        </w:rPr>
        <w:t>referatul îndrumătorului științific al lucrării de licență/disertație, completat și semnat cu albastru.</w:t>
      </w:r>
    </w:p>
    <w:p w14:paraId="45A1D87D" w14:textId="77777777" w:rsidR="00DA7C89" w:rsidRPr="00AF3D25" w:rsidRDefault="00DA7C89" w:rsidP="00DA7C89">
      <w:pPr>
        <w:jc w:val="both"/>
        <w:rPr>
          <w:rFonts w:ascii="Arial Narrow" w:hAnsi="Arial Narrow"/>
          <w:lang w:val="ro-RO"/>
        </w:rPr>
      </w:pPr>
    </w:p>
    <w:p w14:paraId="6CFB1484" w14:textId="77777777" w:rsidR="00DA7C89" w:rsidRDefault="00DA7C89" w:rsidP="00DA7C89">
      <w:pPr>
        <w:jc w:val="both"/>
        <w:rPr>
          <w:rFonts w:ascii="Arial Narrow" w:hAnsi="Arial Narrow"/>
          <w:lang w:val="ro-RO"/>
        </w:rPr>
      </w:pPr>
      <w:r w:rsidRPr="00AF3D25">
        <w:rPr>
          <w:rFonts w:ascii="Arial Narrow" w:hAnsi="Arial Narrow"/>
          <w:lang w:val="ro-RO"/>
        </w:rPr>
        <w:lastRenderedPageBreak/>
        <w:t>Actele și documentele menționate mai sus la punctele 1-6 se salvează cu numele, inițiala (inițialele) tatălui și prenumele candidatului, folosind următorul format:</w:t>
      </w:r>
    </w:p>
    <w:p w14:paraId="774EF560" w14:textId="77777777" w:rsidR="00DA7C89" w:rsidRPr="00AF3D25" w:rsidRDefault="00DA7C89" w:rsidP="00DA7C89">
      <w:pPr>
        <w:jc w:val="both"/>
        <w:rPr>
          <w:rFonts w:ascii="Arial Narrow" w:hAnsi="Arial Narrow"/>
          <w:lang w:val="ro-RO"/>
        </w:rPr>
      </w:pPr>
    </w:p>
    <w:tbl>
      <w:tblPr>
        <w:tblStyle w:val="TableGrid"/>
        <w:tblW w:w="0" w:type="auto"/>
        <w:tblInd w:w="250" w:type="dxa"/>
        <w:tblLook w:val="04A0" w:firstRow="1" w:lastRow="0" w:firstColumn="1" w:lastColumn="0" w:noHBand="0" w:noVBand="1"/>
      </w:tblPr>
      <w:tblGrid>
        <w:gridCol w:w="3050"/>
        <w:gridCol w:w="4606"/>
      </w:tblGrid>
      <w:tr w:rsidR="00DA7C89" w:rsidRPr="00AF3D25" w14:paraId="54D9C480" w14:textId="77777777" w:rsidTr="009F778D">
        <w:tc>
          <w:tcPr>
            <w:tcW w:w="3050" w:type="dxa"/>
            <w:tcBorders>
              <w:top w:val="single" w:sz="12" w:space="0" w:color="auto"/>
              <w:left w:val="single" w:sz="12" w:space="0" w:color="auto"/>
              <w:bottom w:val="single" w:sz="12" w:space="0" w:color="auto"/>
              <w:right w:val="single" w:sz="12" w:space="0" w:color="auto"/>
            </w:tcBorders>
          </w:tcPr>
          <w:p w14:paraId="2B285398" w14:textId="77777777" w:rsidR="00DA7C89" w:rsidRPr="00AF3D25" w:rsidRDefault="00DA7C89" w:rsidP="009F778D">
            <w:pPr>
              <w:jc w:val="center"/>
              <w:rPr>
                <w:rFonts w:ascii="Arial Narrow" w:hAnsi="Arial Narrow"/>
                <w:b/>
              </w:rPr>
            </w:pPr>
            <w:r w:rsidRPr="00AF3D25">
              <w:rPr>
                <w:rFonts w:ascii="Arial Narrow" w:hAnsi="Arial Narrow"/>
                <w:b/>
              </w:rPr>
              <w:t>Fișier</w:t>
            </w:r>
          </w:p>
        </w:tc>
        <w:tc>
          <w:tcPr>
            <w:tcW w:w="4606" w:type="dxa"/>
            <w:tcBorders>
              <w:top w:val="single" w:sz="12" w:space="0" w:color="auto"/>
              <w:left w:val="single" w:sz="12" w:space="0" w:color="auto"/>
              <w:bottom w:val="single" w:sz="12" w:space="0" w:color="auto"/>
              <w:right w:val="single" w:sz="12" w:space="0" w:color="auto"/>
            </w:tcBorders>
          </w:tcPr>
          <w:p w14:paraId="451BC177" w14:textId="77777777" w:rsidR="00DA7C89" w:rsidRPr="00AF3D25" w:rsidRDefault="00DA7C89" w:rsidP="009F778D">
            <w:pPr>
              <w:jc w:val="center"/>
              <w:rPr>
                <w:rFonts w:ascii="Arial Narrow" w:hAnsi="Arial Narrow"/>
                <w:b/>
              </w:rPr>
            </w:pPr>
            <w:r w:rsidRPr="00AF3D25">
              <w:rPr>
                <w:rFonts w:ascii="Arial Narrow" w:hAnsi="Arial Narrow"/>
                <w:b/>
              </w:rPr>
              <w:t>Denumire</w:t>
            </w:r>
          </w:p>
        </w:tc>
      </w:tr>
      <w:tr w:rsidR="00DA7C89" w:rsidRPr="00E502FD" w14:paraId="6396A378" w14:textId="77777777" w:rsidTr="009F778D">
        <w:tc>
          <w:tcPr>
            <w:tcW w:w="3050" w:type="dxa"/>
            <w:tcBorders>
              <w:top w:val="single" w:sz="12" w:space="0" w:color="auto"/>
              <w:left w:val="single" w:sz="12" w:space="0" w:color="auto"/>
              <w:bottom w:val="single" w:sz="12" w:space="0" w:color="auto"/>
              <w:right w:val="single" w:sz="12" w:space="0" w:color="auto"/>
            </w:tcBorders>
          </w:tcPr>
          <w:p w14:paraId="41544D46" w14:textId="77777777" w:rsidR="00DA7C89" w:rsidRPr="00AF3D25" w:rsidRDefault="00DA7C89" w:rsidP="009F778D">
            <w:pPr>
              <w:rPr>
                <w:rFonts w:ascii="Arial Narrow" w:hAnsi="Arial Narrow"/>
              </w:rPr>
            </w:pPr>
            <w:r w:rsidRPr="00AF3D25">
              <w:rPr>
                <w:rFonts w:ascii="Arial Narrow" w:hAnsi="Arial Narrow"/>
              </w:rPr>
              <w:t>Cerere-tip de înscriere</w:t>
            </w:r>
          </w:p>
        </w:tc>
        <w:tc>
          <w:tcPr>
            <w:tcW w:w="4606" w:type="dxa"/>
            <w:tcBorders>
              <w:top w:val="single" w:sz="12" w:space="0" w:color="auto"/>
              <w:left w:val="single" w:sz="12" w:space="0" w:color="auto"/>
              <w:bottom w:val="single" w:sz="12" w:space="0" w:color="auto"/>
              <w:right w:val="single" w:sz="12" w:space="0" w:color="auto"/>
            </w:tcBorders>
          </w:tcPr>
          <w:p w14:paraId="5A254A0C" w14:textId="77777777" w:rsidR="00DA7C89" w:rsidRPr="00AF3D25" w:rsidRDefault="00DA7C89" w:rsidP="009F778D">
            <w:pPr>
              <w:rPr>
                <w:rFonts w:ascii="Arial Narrow" w:hAnsi="Arial Narrow"/>
              </w:rPr>
            </w:pPr>
            <w:r w:rsidRPr="00AF3D25">
              <w:rPr>
                <w:rFonts w:ascii="Arial Narrow" w:hAnsi="Arial Narrow"/>
              </w:rPr>
              <w:t>nume_inițiala (inițialele) tatălui_prenume_cerere_inscriere.pdf</w:t>
            </w:r>
          </w:p>
        </w:tc>
      </w:tr>
      <w:tr w:rsidR="00DA7C89" w:rsidRPr="00E502FD" w14:paraId="3910C667" w14:textId="77777777" w:rsidTr="009F778D">
        <w:tc>
          <w:tcPr>
            <w:tcW w:w="3050" w:type="dxa"/>
            <w:tcBorders>
              <w:top w:val="single" w:sz="12" w:space="0" w:color="auto"/>
              <w:left w:val="single" w:sz="12" w:space="0" w:color="auto"/>
              <w:bottom w:val="single" w:sz="12" w:space="0" w:color="auto"/>
              <w:right w:val="single" w:sz="12" w:space="0" w:color="auto"/>
            </w:tcBorders>
          </w:tcPr>
          <w:p w14:paraId="250A2F20" w14:textId="77777777" w:rsidR="00DA7C89" w:rsidRPr="00AF3D25" w:rsidRDefault="00DA7C89" w:rsidP="009F778D">
            <w:pPr>
              <w:rPr>
                <w:rFonts w:ascii="Arial Narrow" w:hAnsi="Arial Narrow"/>
              </w:rPr>
            </w:pPr>
            <w:r w:rsidRPr="00AF3D25">
              <w:rPr>
                <w:rFonts w:ascii="Arial Narrow" w:hAnsi="Arial Narrow"/>
              </w:rPr>
              <w:t>Declarația pe proprie răspundere a candidatului privind originalitatea conținutului lucrării</w:t>
            </w:r>
          </w:p>
        </w:tc>
        <w:tc>
          <w:tcPr>
            <w:tcW w:w="4606" w:type="dxa"/>
            <w:tcBorders>
              <w:top w:val="single" w:sz="12" w:space="0" w:color="auto"/>
              <w:left w:val="single" w:sz="12" w:space="0" w:color="auto"/>
              <w:bottom w:val="single" w:sz="12" w:space="0" w:color="auto"/>
              <w:right w:val="single" w:sz="12" w:space="0" w:color="auto"/>
            </w:tcBorders>
          </w:tcPr>
          <w:p w14:paraId="12BEB41F" w14:textId="77777777" w:rsidR="00DA7C89" w:rsidRPr="00AF3D25" w:rsidRDefault="00DA7C89" w:rsidP="009F778D">
            <w:pPr>
              <w:rPr>
                <w:rFonts w:ascii="Arial Narrow" w:hAnsi="Arial Narrow"/>
              </w:rPr>
            </w:pPr>
            <w:r w:rsidRPr="00AF3D25">
              <w:rPr>
                <w:rFonts w:ascii="Arial Narrow" w:hAnsi="Arial Narrow"/>
              </w:rPr>
              <w:t>nume_inițiala (inițialele) tatălui_prenume_declaratie_originalitate.pdf</w:t>
            </w:r>
          </w:p>
        </w:tc>
      </w:tr>
      <w:tr w:rsidR="00DA7C89" w:rsidRPr="00E502FD" w14:paraId="1C2FFD73" w14:textId="77777777" w:rsidTr="009F778D">
        <w:tc>
          <w:tcPr>
            <w:tcW w:w="3050" w:type="dxa"/>
            <w:tcBorders>
              <w:top w:val="single" w:sz="12" w:space="0" w:color="auto"/>
              <w:left w:val="single" w:sz="12" w:space="0" w:color="auto"/>
              <w:bottom w:val="single" w:sz="12" w:space="0" w:color="auto"/>
              <w:right w:val="single" w:sz="12" w:space="0" w:color="auto"/>
            </w:tcBorders>
          </w:tcPr>
          <w:p w14:paraId="53983FA6" w14:textId="77777777" w:rsidR="00DA7C89" w:rsidRPr="00AF3D25" w:rsidRDefault="00DA7C89" w:rsidP="009F778D">
            <w:pPr>
              <w:rPr>
                <w:rFonts w:ascii="Arial Narrow" w:hAnsi="Arial Narrow"/>
              </w:rPr>
            </w:pPr>
            <w:r w:rsidRPr="00AF3D25">
              <w:rPr>
                <w:rFonts w:ascii="Arial Narrow" w:hAnsi="Arial Narrow"/>
              </w:rPr>
              <w:t>Fișa de lichidare</w:t>
            </w:r>
          </w:p>
        </w:tc>
        <w:tc>
          <w:tcPr>
            <w:tcW w:w="4606" w:type="dxa"/>
            <w:tcBorders>
              <w:top w:val="single" w:sz="12" w:space="0" w:color="auto"/>
              <w:left w:val="single" w:sz="12" w:space="0" w:color="auto"/>
              <w:bottom w:val="single" w:sz="12" w:space="0" w:color="auto"/>
              <w:right w:val="single" w:sz="12" w:space="0" w:color="auto"/>
            </w:tcBorders>
          </w:tcPr>
          <w:p w14:paraId="12CEA22B" w14:textId="77777777" w:rsidR="00DA7C89" w:rsidRPr="00AF3D25" w:rsidRDefault="00DA7C89" w:rsidP="009F778D">
            <w:pPr>
              <w:rPr>
                <w:rFonts w:ascii="Arial Narrow" w:hAnsi="Arial Narrow"/>
              </w:rPr>
            </w:pPr>
            <w:r w:rsidRPr="00AF3D25">
              <w:rPr>
                <w:rFonts w:ascii="Arial Narrow" w:hAnsi="Arial Narrow"/>
              </w:rPr>
              <w:t>nume_inițiala (inițialele) tatălui_prenume_fisa_lichidare.pdf</w:t>
            </w:r>
          </w:p>
        </w:tc>
      </w:tr>
      <w:tr w:rsidR="00DA7C89" w:rsidRPr="00E502FD" w14:paraId="0774DAB5" w14:textId="77777777" w:rsidTr="009F778D">
        <w:trPr>
          <w:trHeight w:val="513"/>
        </w:trPr>
        <w:tc>
          <w:tcPr>
            <w:tcW w:w="3050" w:type="dxa"/>
            <w:tcBorders>
              <w:top w:val="single" w:sz="12" w:space="0" w:color="auto"/>
              <w:left w:val="single" w:sz="12" w:space="0" w:color="auto"/>
              <w:bottom w:val="single" w:sz="12" w:space="0" w:color="auto"/>
              <w:right w:val="single" w:sz="12" w:space="0" w:color="auto"/>
            </w:tcBorders>
          </w:tcPr>
          <w:p w14:paraId="781AF699" w14:textId="77777777" w:rsidR="00DA7C89" w:rsidRPr="00AF3D25" w:rsidRDefault="00DA7C89" w:rsidP="009F778D">
            <w:pPr>
              <w:rPr>
                <w:rFonts w:ascii="Arial Narrow" w:hAnsi="Arial Narrow"/>
              </w:rPr>
            </w:pPr>
            <w:r w:rsidRPr="00AF3D25">
              <w:rPr>
                <w:rFonts w:ascii="Arial Narrow" w:hAnsi="Arial Narrow"/>
              </w:rPr>
              <w:t xml:space="preserve">Notă de informare și formular de consimțământ pentru </w:t>
            </w:r>
          </w:p>
        </w:tc>
        <w:tc>
          <w:tcPr>
            <w:tcW w:w="4606" w:type="dxa"/>
            <w:tcBorders>
              <w:top w:val="single" w:sz="12" w:space="0" w:color="auto"/>
              <w:left w:val="single" w:sz="12" w:space="0" w:color="auto"/>
              <w:bottom w:val="single" w:sz="12" w:space="0" w:color="auto"/>
              <w:right w:val="single" w:sz="12" w:space="0" w:color="auto"/>
            </w:tcBorders>
          </w:tcPr>
          <w:p w14:paraId="3D7332E9" w14:textId="77777777" w:rsidR="00DA7C89" w:rsidRPr="00AF3D25" w:rsidRDefault="00DA7C89" w:rsidP="009F778D">
            <w:pPr>
              <w:rPr>
                <w:rFonts w:ascii="Arial Narrow" w:hAnsi="Arial Narrow"/>
              </w:rPr>
            </w:pPr>
            <w:r w:rsidRPr="00AF3D25">
              <w:rPr>
                <w:rFonts w:ascii="Arial Narrow" w:hAnsi="Arial Narrow"/>
              </w:rPr>
              <w:t>nume_inițiala (inițialele) tatălui_prenume_GDPR.pdf</w:t>
            </w:r>
          </w:p>
        </w:tc>
      </w:tr>
      <w:tr w:rsidR="00DA7C89" w:rsidRPr="00AF3D25" w14:paraId="4F480E7E" w14:textId="77777777" w:rsidTr="009F778D">
        <w:trPr>
          <w:trHeight w:val="13"/>
        </w:trPr>
        <w:tc>
          <w:tcPr>
            <w:tcW w:w="3050" w:type="dxa"/>
            <w:tcBorders>
              <w:top w:val="single" w:sz="12" w:space="0" w:color="auto"/>
              <w:left w:val="single" w:sz="12" w:space="0" w:color="auto"/>
              <w:bottom w:val="single" w:sz="12" w:space="0" w:color="auto"/>
              <w:right w:val="single" w:sz="12" w:space="0" w:color="auto"/>
            </w:tcBorders>
          </w:tcPr>
          <w:p w14:paraId="28F6FEDD" w14:textId="77777777" w:rsidR="00DA7C89" w:rsidRPr="00AF3D25" w:rsidRDefault="00DA7C89" w:rsidP="009F778D">
            <w:pPr>
              <w:rPr>
                <w:rFonts w:ascii="Arial Narrow" w:hAnsi="Arial Narrow"/>
              </w:rPr>
            </w:pPr>
            <w:r w:rsidRPr="00AF3D25">
              <w:rPr>
                <w:rFonts w:ascii="Arial Narrow" w:hAnsi="Arial Narrow"/>
              </w:rPr>
              <w:t>prelucrarea datelor cu caracter personal (GDPR)</w:t>
            </w:r>
          </w:p>
        </w:tc>
        <w:tc>
          <w:tcPr>
            <w:tcW w:w="4606" w:type="dxa"/>
            <w:tcBorders>
              <w:top w:val="single" w:sz="12" w:space="0" w:color="auto"/>
              <w:left w:val="single" w:sz="12" w:space="0" w:color="auto"/>
              <w:bottom w:val="single" w:sz="12" w:space="0" w:color="auto"/>
              <w:right w:val="single" w:sz="12" w:space="0" w:color="auto"/>
            </w:tcBorders>
          </w:tcPr>
          <w:p w14:paraId="269C251A" w14:textId="77777777" w:rsidR="00DA7C89" w:rsidRPr="00AF3D25" w:rsidRDefault="00DA7C89" w:rsidP="009F778D">
            <w:pPr>
              <w:rPr>
                <w:rFonts w:ascii="Arial Narrow" w:hAnsi="Arial Narrow"/>
              </w:rPr>
            </w:pPr>
          </w:p>
        </w:tc>
      </w:tr>
      <w:tr w:rsidR="00DA7C89" w:rsidRPr="00E502FD" w14:paraId="3108E994" w14:textId="77777777" w:rsidTr="009F778D">
        <w:tc>
          <w:tcPr>
            <w:tcW w:w="3050" w:type="dxa"/>
            <w:tcBorders>
              <w:top w:val="single" w:sz="12" w:space="0" w:color="auto"/>
              <w:left w:val="single" w:sz="12" w:space="0" w:color="auto"/>
              <w:bottom w:val="single" w:sz="12" w:space="0" w:color="auto"/>
              <w:right w:val="single" w:sz="12" w:space="0" w:color="auto"/>
            </w:tcBorders>
          </w:tcPr>
          <w:p w14:paraId="1A60CC85" w14:textId="77777777" w:rsidR="00DA7C89" w:rsidRPr="00AF3D25" w:rsidRDefault="00DA7C89" w:rsidP="009F778D">
            <w:pPr>
              <w:rPr>
                <w:rFonts w:ascii="Arial Narrow" w:hAnsi="Arial Narrow"/>
              </w:rPr>
            </w:pPr>
            <w:r w:rsidRPr="00AF3D25">
              <w:rPr>
                <w:rFonts w:ascii="Arial Narrow" w:hAnsi="Arial Narrow"/>
              </w:rPr>
              <w:t>Certificat de naștere</w:t>
            </w:r>
          </w:p>
        </w:tc>
        <w:tc>
          <w:tcPr>
            <w:tcW w:w="4606" w:type="dxa"/>
            <w:tcBorders>
              <w:top w:val="single" w:sz="12" w:space="0" w:color="auto"/>
              <w:left w:val="single" w:sz="12" w:space="0" w:color="auto"/>
              <w:bottom w:val="single" w:sz="12" w:space="0" w:color="auto"/>
              <w:right w:val="single" w:sz="12" w:space="0" w:color="auto"/>
            </w:tcBorders>
          </w:tcPr>
          <w:p w14:paraId="0E92CE81" w14:textId="77777777" w:rsidR="00DA7C89" w:rsidRPr="00AF3D25" w:rsidRDefault="00DA7C89" w:rsidP="009F778D">
            <w:pPr>
              <w:rPr>
                <w:rFonts w:ascii="Arial Narrow" w:hAnsi="Arial Narrow"/>
              </w:rPr>
            </w:pPr>
            <w:r w:rsidRPr="00AF3D25">
              <w:rPr>
                <w:rFonts w:ascii="Arial Narrow" w:hAnsi="Arial Narrow"/>
              </w:rPr>
              <w:t>nume_inițiala (inițialele) tatălui_prenume_certificat_nastere.pdf</w:t>
            </w:r>
          </w:p>
        </w:tc>
      </w:tr>
      <w:tr w:rsidR="00DA7C89" w:rsidRPr="00E502FD" w14:paraId="7D7989B6" w14:textId="77777777" w:rsidTr="009F778D">
        <w:tc>
          <w:tcPr>
            <w:tcW w:w="3050" w:type="dxa"/>
            <w:tcBorders>
              <w:top w:val="single" w:sz="12" w:space="0" w:color="auto"/>
              <w:left w:val="single" w:sz="12" w:space="0" w:color="auto"/>
              <w:bottom w:val="single" w:sz="12" w:space="0" w:color="auto"/>
              <w:right w:val="single" w:sz="12" w:space="0" w:color="auto"/>
            </w:tcBorders>
          </w:tcPr>
          <w:p w14:paraId="3DF5ADE1" w14:textId="77777777" w:rsidR="00DA7C89" w:rsidRPr="00AF3D25" w:rsidRDefault="00DA7C89" w:rsidP="009F778D">
            <w:pPr>
              <w:rPr>
                <w:rFonts w:ascii="Arial Narrow" w:hAnsi="Arial Narrow"/>
              </w:rPr>
            </w:pPr>
            <w:r w:rsidRPr="00AF3D25">
              <w:rPr>
                <w:rFonts w:ascii="Arial Narrow" w:hAnsi="Arial Narrow"/>
              </w:rPr>
              <w:t>Certificat de căsătorie (dacă este cazul)</w:t>
            </w:r>
          </w:p>
        </w:tc>
        <w:tc>
          <w:tcPr>
            <w:tcW w:w="4606" w:type="dxa"/>
            <w:tcBorders>
              <w:top w:val="single" w:sz="12" w:space="0" w:color="auto"/>
              <w:left w:val="single" w:sz="12" w:space="0" w:color="auto"/>
              <w:bottom w:val="single" w:sz="12" w:space="0" w:color="auto"/>
              <w:right w:val="single" w:sz="12" w:space="0" w:color="auto"/>
            </w:tcBorders>
          </w:tcPr>
          <w:p w14:paraId="151C65C9" w14:textId="77777777" w:rsidR="00DA7C89" w:rsidRPr="00AF3D25" w:rsidRDefault="00DA7C89" w:rsidP="009F778D">
            <w:pPr>
              <w:rPr>
                <w:rFonts w:ascii="Arial Narrow" w:hAnsi="Arial Narrow"/>
              </w:rPr>
            </w:pPr>
            <w:r w:rsidRPr="00AF3D25">
              <w:rPr>
                <w:rFonts w:ascii="Arial Narrow" w:hAnsi="Arial Narrow"/>
              </w:rPr>
              <w:t>nume_inițiala (inițialele) tatălui_prenume_certificat_casatorie.pdf</w:t>
            </w:r>
          </w:p>
        </w:tc>
      </w:tr>
      <w:tr w:rsidR="00DA7C89" w:rsidRPr="00E502FD" w14:paraId="1FB5E5C8" w14:textId="77777777" w:rsidTr="009F778D">
        <w:tc>
          <w:tcPr>
            <w:tcW w:w="3050" w:type="dxa"/>
            <w:tcBorders>
              <w:top w:val="single" w:sz="12" w:space="0" w:color="auto"/>
              <w:left w:val="single" w:sz="12" w:space="0" w:color="auto"/>
              <w:bottom w:val="single" w:sz="12" w:space="0" w:color="auto"/>
              <w:right w:val="single" w:sz="12" w:space="0" w:color="auto"/>
            </w:tcBorders>
          </w:tcPr>
          <w:p w14:paraId="3AA50613" w14:textId="77777777" w:rsidR="00DA7C89" w:rsidRPr="00AF3D25" w:rsidRDefault="00DA7C89" w:rsidP="009F778D">
            <w:pPr>
              <w:rPr>
                <w:rFonts w:ascii="Arial Narrow" w:hAnsi="Arial Narrow"/>
              </w:rPr>
            </w:pPr>
            <w:r w:rsidRPr="00AF3D25">
              <w:rPr>
                <w:rFonts w:ascii="Arial Narrow" w:hAnsi="Arial Narrow"/>
              </w:rPr>
              <w:t>Act care atestă schimbarea numelui</w:t>
            </w:r>
          </w:p>
        </w:tc>
        <w:tc>
          <w:tcPr>
            <w:tcW w:w="4606" w:type="dxa"/>
            <w:tcBorders>
              <w:top w:val="single" w:sz="12" w:space="0" w:color="auto"/>
              <w:left w:val="single" w:sz="12" w:space="0" w:color="auto"/>
              <w:bottom w:val="single" w:sz="12" w:space="0" w:color="auto"/>
              <w:right w:val="single" w:sz="12" w:space="0" w:color="auto"/>
            </w:tcBorders>
          </w:tcPr>
          <w:p w14:paraId="67E6E396" w14:textId="77777777" w:rsidR="00DA7C89" w:rsidRPr="00AF3D25" w:rsidRDefault="00DA7C89" w:rsidP="009F778D">
            <w:pPr>
              <w:rPr>
                <w:rFonts w:ascii="Arial Narrow" w:hAnsi="Arial Narrow"/>
              </w:rPr>
            </w:pPr>
            <w:r w:rsidRPr="00AF3D25">
              <w:rPr>
                <w:rFonts w:ascii="Arial Narrow" w:hAnsi="Arial Narrow"/>
              </w:rPr>
              <w:t>nume_inițiala (inițialele) tatălui_prenume_act_schimbare_nume.pdf</w:t>
            </w:r>
          </w:p>
        </w:tc>
      </w:tr>
      <w:tr w:rsidR="00DA7C89" w:rsidRPr="00E502FD" w14:paraId="1ADE33D7" w14:textId="77777777" w:rsidTr="009F778D">
        <w:tc>
          <w:tcPr>
            <w:tcW w:w="3050" w:type="dxa"/>
            <w:tcBorders>
              <w:top w:val="single" w:sz="12" w:space="0" w:color="auto"/>
              <w:left w:val="single" w:sz="12" w:space="0" w:color="auto"/>
              <w:bottom w:val="single" w:sz="12" w:space="0" w:color="auto"/>
              <w:right w:val="single" w:sz="12" w:space="0" w:color="auto"/>
            </w:tcBorders>
          </w:tcPr>
          <w:p w14:paraId="203CFFE7" w14:textId="77777777" w:rsidR="00DA7C89" w:rsidRPr="00AF3D25" w:rsidRDefault="00DA7C89" w:rsidP="009F778D">
            <w:pPr>
              <w:rPr>
                <w:rFonts w:ascii="Arial Narrow" w:hAnsi="Arial Narrow"/>
              </w:rPr>
            </w:pPr>
            <w:r w:rsidRPr="00AF3D25">
              <w:rPr>
                <w:rFonts w:ascii="Arial Narrow" w:hAnsi="Arial Narrow"/>
              </w:rPr>
              <w:t>Diploma de bacalaureat</w:t>
            </w:r>
          </w:p>
        </w:tc>
        <w:tc>
          <w:tcPr>
            <w:tcW w:w="4606" w:type="dxa"/>
            <w:tcBorders>
              <w:top w:val="single" w:sz="12" w:space="0" w:color="auto"/>
              <w:left w:val="single" w:sz="12" w:space="0" w:color="auto"/>
              <w:bottom w:val="single" w:sz="12" w:space="0" w:color="auto"/>
              <w:right w:val="single" w:sz="12" w:space="0" w:color="auto"/>
            </w:tcBorders>
          </w:tcPr>
          <w:p w14:paraId="5F31F704" w14:textId="77777777" w:rsidR="00DA7C89" w:rsidRPr="00AF3D25" w:rsidRDefault="00DA7C89" w:rsidP="009F778D">
            <w:pPr>
              <w:rPr>
                <w:rFonts w:ascii="Arial Narrow" w:hAnsi="Arial Narrow"/>
              </w:rPr>
            </w:pPr>
            <w:r w:rsidRPr="00AF3D25">
              <w:rPr>
                <w:rFonts w:ascii="Arial Narrow" w:hAnsi="Arial Narrow"/>
              </w:rPr>
              <w:t>nume_inițiala (inițialele) tatălui_prenume_diploma_bacalaureat.pdf</w:t>
            </w:r>
          </w:p>
        </w:tc>
      </w:tr>
      <w:tr w:rsidR="00DA7C89" w:rsidRPr="00E502FD" w14:paraId="108EEA13" w14:textId="77777777" w:rsidTr="009F778D">
        <w:tc>
          <w:tcPr>
            <w:tcW w:w="3050" w:type="dxa"/>
            <w:tcBorders>
              <w:top w:val="single" w:sz="12" w:space="0" w:color="auto"/>
              <w:left w:val="single" w:sz="12" w:space="0" w:color="auto"/>
              <w:bottom w:val="single" w:sz="12" w:space="0" w:color="auto"/>
              <w:right w:val="single" w:sz="12" w:space="0" w:color="auto"/>
            </w:tcBorders>
          </w:tcPr>
          <w:p w14:paraId="59777B59" w14:textId="77777777" w:rsidR="00DA7C89" w:rsidRPr="00AF3D25" w:rsidRDefault="00DA7C89" w:rsidP="009F778D">
            <w:pPr>
              <w:rPr>
                <w:rFonts w:ascii="Arial Narrow" w:hAnsi="Arial Narrow"/>
              </w:rPr>
            </w:pPr>
            <w:r w:rsidRPr="00AF3D25">
              <w:rPr>
                <w:rFonts w:ascii="Arial Narrow" w:hAnsi="Arial Narrow"/>
              </w:rPr>
              <w:t>Diploma de licență</w:t>
            </w:r>
          </w:p>
        </w:tc>
        <w:tc>
          <w:tcPr>
            <w:tcW w:w="4606" w:type="dxa"/>
            <w:tcBorders>
              <w:top w:val="single" w:sz="12" w:space="0" w:color="auto"/>
              <w:left w:val="single" w:sz="12" w:space="0" w:color="auto"/>
              <w:bottom w:val="single" w:sz="12" w:space="0" w:color="auto"/>
              <w:right w:val="single" w:sz="12" w:space="0" w:color="auto"/>
            </w:tcBorders>
          </w:tcPr>
          <w:p w14:paraId="57C3E0AB" w14:textId="77777777" w:rsidR="00DA7C89" w:rsidRPr="00AF3D25" w:rsidRDefault="00DA7C89" w:rsidP="009F778D">
            <w:pPr>
              <w:rPr>
                <w:rFonts w:ascii="Arial Narrow" w:hAnsi="Arial Narrow"/>
              </w:rPr>
            </w:pPr>
            <w:r w:rsidRPr="00AF3D25">
              <w:rPr>
                <w:rFonts w:ascii="Arial Narrow" w:hAnsi="Arial Narrow"/>
              </w:rPr>
              <w:t>nume_inițiala (inițialele) tatălui_prenume_diploma_licenta.pdf</w:t>
            </w:r>
          </w:p>
        </w:tc>
      </w:tr>
      <w:tr w:rsidR="00DA7C89" w:rsidRPr="00E502FD" w14:paraId="36190900" w14:textId="77777777" w:rsidTr="009F778D">
        <w:tc>
          <w:tcPr>
            <w:tcW w:w="3050" w:type="dxa"/>
            <w:tcBorders>
              <w:top w:val="single" w:sz="12" w:space="0" w:color="auto"/>
              <w:left w:val="single" w:sz="12" w:space="0" w:color="auto"/>
              <w:bottom w:val="single" w:sz="12" w:space="0" w:color="auto"/>
              <w:right w:val="single" w:sz="12" w:space="0" w:color="auto"/>
            </w:tcBorders>
          </w:tcPr>
          <w:p w14:paraId="55B6883C" w14:textId="77777777" w:rsidR="00DA7C89" w:rsidRPr="00AF3D25" w:rsidRDefault="00DA7C89" w:rsidP="009F778D">
            <w:pPr>
              <w:rPr>
                <w:rFonts w:ascii="Arial Narrow" w:hAnsi="Arial Narrow"/>
              </w:rPr>
            </w:pPr>
            <w:r w:rsidRPr="00AF3D25">
              <w:rPr>
                <w:rFonts w:ascii="Arial Narrow" w:hAnsi="Arial Narrow"/>
              </w:rPr>
              <w:t>Fotografie color</w:t>
            </w:r>
            <w:r>
              <w:rPr>
                <w:rFonts w:ascii="Arial Narrow" w:hAnsi="Arial Narrow"/>
              </w:rPr>
              <w:t xml:space="preserve"> (acolo unde este cazul)</w:t>
            </w:r>
          </w:p>
        </w:tc>
        <w:tc>
          <w:tcPr>
            <w:tcW w:w="4606" w:type="dxa"/>
            <w:tcBorders>
              <w:top w:val="single" w:sz="12" w:space="0" w:color="auto"/>
              <w:left w:val="single" w:sz="12" w:space="0" w:color="auto"/>
              <w:bottom w:val="single" w:sz="12" w:space="0" w:color="auto"/>
              <w:right w:val="single" w:sz="12" w:space="0" w:color="auto"/>
            </w:tcBorders>
          </w:tcPr>
          <w:p w14:paraId="56953B84" w14:textId="77777777" w:rsidR="00DA7C89" w:rsidRPr="00AF3D25" w:rsidRDefault="00DA7C89" w:rsidP="009F778D">
            <w:pPr>
              <w:rPr>
                <w:rFonts w:ascii="Arial Narrow" w:hAnsi="Arial Narrow"/>
              </w:rPr>
            </w:pPr>
            <w:r w:rsidRPr="00AF3D25">
              <w:rPr>
                <w:rFonts w:ascii="Arial Narrow" w:hAnsi="Arial Narrow"/>
              </w:rPr>
              <w:t>nume_inițiala (inițialele) tatălui_prenume_fotografie.pdf</w:t>
            </w:r>
          </w:p>
        </w:tc>
      </w:tr>
      <w:tr w:rsidR="00DA7C89" w:rsidRPr="00E502FD" w14:paraId="7E19928C" w14:textId="77777777" w:rsidTr="009F778D">
        <w:tc>
          <w:tcPr>
            <w:tcW w:w="3050" w:type="dxa"/>
            <w:tcBorders>
              <w:top w:val="single" w:sz="12" w:space="0" w:color="auto"/>
              <w:left w:val="single" w:sz="12" w:space="0" w:color="auto"/>
              <w:bottom w:val="single" w:sz="12" w:space="0" w:color="auto"/>
              <w:right w:val="single" w:sz="12" w:space="0" w:color="auto"/>
            </w:tcBorders>
          </w:tcPr>
          <w:p w14:paraId="797B1ADD" w14:textId="77777777" w:rsidR="00DA7C89" w:rsidRPr="00AF3D25" w:rsidRDefault="00DA7C89" w:rsidP="009F778D">
            <w:pPr>
              <w:rPr>
                <w:rFonts w:ascii="Arial Narrow" w:hAnsi="Arial Narrow"/>
              </w:rPr>
            </w:pPr>
            <w:r w:rsidRPr="00AF3D25">
              <w:rPr>
                <w:rFonts w:ascii="Arial Narrow" w:hAnsi="Arial Narrow"/>
              </w:rPr>
              <w:t>Declarație pe proprie răspundere cu privire la exactitatea datelor din cererea de înscriere, precum și cu privire la corespondența dintre documentele scanate și cele originale</w:t>
            </w:r>
          </w:p>
        </w:tc>
        <w:tc>
          <w:tcPr>
            <w:tcW w:w="4606" w:type="dxa"/>
            <w:tcBorders>
              <w:top w:val="single" w:sz="12" w:space="0" w:color="auto"/>
              <w:left w:val="single" w:sz="12" w:space="0" w:color="auto"/>
              <w:bottom w:val="single" w:sz="12" w:space="0" w:color="auto"/>
              <w:right w:val="single" w:sz="12" w:space="0" w:color="auto"/>
            </w:tcBorders>
          </w:tcPr>
          <w:p w14:paraId="02C296A3" w14:textId="77777777" w:rsidR="00DA7C89" w:rsidRPr="00AF3D25" w:rsidRDefault="00DA7C89" w:rsidP="009F778D">
            <w:pPr>
              <w:rPr>
                <w:rFonts w:ascii="Arial Narrow" w:hAnsi="Arial Narrow"/>
              </w:rPr>
            </w:pPr>
            <w:r w:rsidRPr="00AF3D25">
              <w:rPr>
                <w:rFonts w:ascii="Arial Narrow" w:hAnsi="Arial Narrow"/>
              </w:rPr>
              <w:t>nume_inițiala (inițialele) tatălui_prenume_declaratie_exactitate</w:t>
            </w:r>
          </w:p>
        </w:tc>
      </w:tr>
      <w:tr w:rsidR="00DA7C89" w:rsidRPr="00E502FD" w14:paraId="55B53460" w14:textId="77777777" w:rsidTr="009F778D">
        <w:tc>
          <w:tcPr>
            <w:tcW w:w="3050" w:type="dxa"/>
            <w:tcBorders>
              <w:top w:val="single" w:sz="12" w:space="0" w:color="auto"/>
              <w:left w:val="single" w:sz="12" w:space="0" w:color="auto"/>
              <w:bottom w:val="single" w:sz="12" w:space="0" w:color="auto"/>
              <w:right w:val="single" w:sz="12" w:space="0" w:color="auto"/>
            </w:tcBorders>
          </w:tcPr>
          <w:p w14:paraId="361812ED" w14:textId="77777777" w:rsidR="00DA7C89" w:rsidRPr="00AF3D25" w:rsidRDefault="00DA7C89" w:rsidP="009F778D">
            <w:pPr>
              <w:rPr>
                <w:rFonts w:ascii="Arial Narrow" w:hAnsi="Arial Narrow"/>
              </w:rPr>
            </w:pPr>
            <w:r w:rsidRPr="00AF3D25">
              <w:rPr>
                <w:rFonts w:ascii="Arial Narrow" w:hAnsi="Arial Narrow"/>
              </w:rPr>
              <w:t>Dovada achitării taxei de susţinere a examenului</w:t>
            </w:r>
          </w:p>
        </w:tc>
        <w:tc>
          <w:tcPr>
            <w:tcW w:w="4606" w:type="dxa"/>
            <w:tcBorders>
              <w:top w:val="single" w:sz="12" w:space="0" w:color="auto"/>
              <w:left w:val="single" w:sz="12" w:space="0" w:color="auto"/>
              <w:bottom w:val="single" w:sz="12" w:space="0" w:color="auto"/>
              <w:right w:val="single" w:sz="12" w:space="0" w:color="auto"/>
            </w:tcBorders>
          </w:tcPr>
          <w:p w14:paraId="549AE7A3" w14:textId="77777777" w:rsidR="00DA7C89" w:rsidRPr="00AF3D25" w:rsidRDefault="00DA7C89" w:rsidP="009F778D">
            <w:pPr>
              <w:rPr>
                <w:rFonts w:ascii="Arial Narrow" w:hAnsi="Arial Narrow"/>
              </w:rPr>
            </w:pPr>
            <w:r w:rsidRPr="00AF3D25">
              <w:rPr>
                <w:rFonts w:ascii="Arial Narrow" w:hAnsi="Arial Narrow"/>
              </w:rPr>
              <w:t>nume_inițiala (inițialele) tatălui_prenume_taxa.pdf</w:t>
            </w:r>
          </w:p>
        </w:tc>
      </w:tr>
    </w:tbl>
    <w:p w14:paraId="23A730C0" w14:textId="77777777" w:rsidR="00DA7C89" w:rsidRPr="00AF3D25" w:rsidRDefault="00DA7C89" w:rsidP="00DA7C89">
      <w:pPr>
        <w:jc w:val="both"/>
        <w:rPr>
          <w:rFonts w:ascii="Arial Narrow" w:hAnsi="Arial Narrow"/>
          <w:lang w:val="ro-RO"/>
        </w:rPr>
      </w:pPr>
    </w:p>
    <w:p w14:paraId="6006027A" w14:textId="77777777" w:rsidR="00DA7C89" w:rsidRDefault="00DA7C89" w:rsidP="00DA7C89">
      <w:pPr>
        <w:ind w:firstLine="567"/>
        <w:jc w:val="both"/>
        <w:rPr>
          <w:rFonts w:ascii="Arial Narrow" w:hAnsi="Arial Narrow"/>
          <w:i/>
          <w:iCs/>
          <w:lang w:val="ro-RO"/>
        </w:rPr>
      </w:pPr>
      <w:r w:rsidRPr="00AF3D25">
        <w:rPr>
          <w:rFonts w:ascii="Arial Narrow" w:hAnsi="Arial Narrow"/>
          <w:lang w:val="ro-RO"/>
        </w:rPr>
        <w:t xml:space="preserve">(Exemplu: </w:t>
      </w:r>
      <w:r w:rsidRPr="00A53F25">
        <w:rPr>
          <w:rFonts w:ascii="Arial Narrow" w:hAnsi="Arial Narrow"/>
          <w:i/>
          <w:iCs/>
          <w:lang w:val="ro-RO"/>
        </w:rPr>
        <w:t>pentru un absolvent cu numele Ionescu T. Maria, fișierul care conține cererea de înscriere va fi denumit Ionescu_T_Maria_cerere_inscriere.pdf).</w:t>
      </w:r>
    </w:p>
    <w:p w14:paraId="6199DC28" w14:textId="77777777" w:rsidR="00DA7C89" w:rsidRPr="00AF3D25" w:rsidRDefault="00DA7C89" w:rsidP="00DA7C89">
      <w:pPr>
        <w:ind w:firstLine="567"/>
        <w:jc w:val="both"/>
        <w:rPr>
          <w:rFonts w:ascii="Arial Narrow" w:hAnsi="Arial Narrow"/>
          <w:lang w:val="ro-RO"/>
        </w:rPr>
      </w:pPr>
    </w:p>
    <w:p w14:paraId="669FE290" w14:textId="77777777" w:rsidR="00DA7C89" w:rsidRPr="00AF3D25" w:rsidRDefault="00DA7C89" w:rsidP="00DA7C89">
      <w:pPr>
        <w:numPr>
          <w:ilvl w:val="0"/>
          <w:numId w:val="9"/>
        </w:numPr>
        <w:spacing w:after="0" w:line="240" w:lineRule="auto"/>
        <w:contextualSpacing/>
        <w:jc w:val="both"/>
        <w:rPr>
          <w:rFonts w:ascii="Arial Narrow" w:hAnsi="Arial Narrow"/>
          <w:lang w:val="ro-RO"/>
        </w:rPr>
      </w:pPr>
      <w:r w:rsidRPr="00AF3D25">
        <w:rPr>
          <w:rFonts w:ascii="Arial Narrow" w:hAnsi="Arial Narrow"/>
          <w:lang w:val="ro-RO"/>
        </w:rPr>
        <w:lastRenderedPageBreak/>
        <w:t>Pași de urmat pentru înscriere:</w:t>
      </w:r>
    </w:p>
    <w:p w14:paraId="1EC3AE11" w14:textId="77777777" w:rsidR="00DA7C89" w:rsidRPr="00AF3D25" w:rsidRDefault="00DA7C89" w:rsidP="00DA7C89">
      <w:pPr>
        <w:jc w:val="both"/>
        <w:rPr>
          <w:rFonts w:ascii="Arial Narrow" w:hAnsi="Arial Narrow"/>
          <w:lang w:val="ro-RO"/>
        </w:rPr>
      </w:pPr>
    </w:p>
    <w:p w14:paraId="53F99066" w14:textId="77777777" w:rsidR="00DA7C89" w:rsidRPr="00AF3D25" w:rsidRDefault="00DA7C89" w:rsidP="00DA7C89">
      <w:pPr>
        <w:numPr>
          <w:ilvl w:val="0"/>
          <w:numId w:val="11"/>
        </w:numPr>
        <w:spacing w:after="0" w:line="240" w:lineRule="auto"/>
        <w:ind w:left="1418"/>
        <w:contextualSpacing/>
        <w:jc w:val="both"/>
        <w:rPr>
          <w:rFonts w:ascii="Arial Narrow" w:hAnsi="Arial Narrow"/>
          <w:lang w:val="ro-RO"/>
        </w:rPr>
      </w:pPr>
      <w:r w:rsidRPr="00AF3D25">
        <w:rPr>
          <w:rFonts w:ascii="Arial Narrow" w:hAnsi="Arial Narrow"/>
          <w:lang w:val="ro-RO"/>
        </w:rPr>
        <w:t>În termenul stabilit pentru înscriere, menționat la art. 26 alin. (1), candidatul trimite pe adresa de e-mail a facultății, într-un singur folder, actele și documentele necesare pentru înscriere, împreună cu lucrarea de licență/disertație în format PDF,</w:t>
      </w:r>
      <w:r>
        <w:rPr>
          <w:rFonts w:ascii="Arial Narrow" w:hAnsi="Arial Narrow"/>
          <w:lang w:val="ro-RO"/>
        </w:rPr>
        <w:t xml:space="preserve"> </w:t>
      </w:r>
      <w:r w:rsidRPr="00AF3D25">
        <w:rPr>
          <w:rFonts w:ascii="Arial Narrow" w:hAnsi="Arial Narrow"/>
          <w:lang w:val="ro-RO"/>
        </w:rPr>
        <w:t>salvată cu nume_inițiala (inițialele) tatălui_prenume_lucrare.pdf, precum și prezentarea Power Point a lucrării, în format PDF, salvată cu nume_inițiala (inițialele) tatălui_prenume_pdf.</w:t>
      </w:r>
    </w:p>
    <w:p w14:paraId="28258B2C" w14:textId="77777777" w:rsidR="00DA7C89" w:rsidRPr="00AF3D25" w:rsidRDefault="00DA7C89" w:rsidP="00DA7C89">
      <w:pPr>
        <w:numPr>
          <w:ilvl w:val="0"/>
          <w:numId w:val="11"/>
        </w:numPr>
        <w:spacing w:after="0" w:line="240" w:lineRule="auto"/>
        <w:ind w:left="1418"/>
        <w:contextualSpacing/>
        <w:jc w:val="both"/>
        <w:rPr>
          <w:rFonts w:ascii="Arial Narrow" w:hAnsi="Arial Narrow"/>
          <w:lang w:val="ro-RO"/>
        </w:rPr>
      </w:pPr>
      <w:r w:rsidRPr="00AF3D25">
        <w:rPr>
          <w:rFonts w:ascii="Arial Narrow" w:hAnsi="Arial Narrow"/>
          <w:lang w:val="ro-RO"/>
        </w:rPr>
        <w:t>Folderul trimis de candidat se denumește folosind formatul nume_inițiala (inițialele) tatălui_prenume_licenta.pdf, respectiv nume_inițiala (inițialele) tatălui_prenume_disertatie.pdf. Același format se folosește pentru completarea rubricii „Subiect” din e-mail.</w:t>
      </w:r>
    </w:p>
    <w:p w14:paraId="4358E2F6" w14:textId="77777777" w:rsidR="00DA7C89" w:rsidRPr="00AF3D25" w:rsidRDefault="00DA7C89" w:rsidP="00DA7C89">
      <w:pPr>
        <w:numPr>
          <w:ilvl w:val="0"/>
          <w:numId w:val="11"/>
        </w:numPr>
        <w:spacing w:after="0" w:line="240" w:lineRule="auto"/>
        <w:ind w:left="1418"/>
        <w:contextualSpacing/>
        <w:jc w:val="both"/>
        <w:rPr>
          <w:rFonts w:ascii="Arial Narrow" w:hAnsi="Arial Narrow"/>
          <w:lang w:val="ro-RO"/>
        </w:rPr>
      </w:pPr>
      <w:r w:rsidRPr="00AF3D25">
        <w:rPr>
          <w:rFonts w:ascii="Arial Narrow" w:hAnsi="Arial Narrow"/>
          <w:lang w:val="ro-RO"/>
        </w:rPr>
        <w:t>Secretariatul facultății vizează Fișa de lichidare și o trimite electronic către Biroul Taxe și Bibliotecă pentru a primi celelalte vize.</w:t>
      </w:r>
    </w:p>
    <w:p w14:paraId="4407D840" w14:textId="77777777" w:rsidR="00DA7C89" w:rsidRPr="00AF3D25" w:rsidRDefault="00DA7C89" w:rsidP="00DA7C89">
      <w:pPr>
        <w:numPr>
          <w:ilvl w:val="0"/>
          <w:numId w:val="11"/>
        </w:numPr>
        <w:spacing w:after="0" w:line="240" w:lineRule="auto"/>
        <w:ind w:left="1418"/>
        <w:contextualSpacing/>
        <w:jc w:val="both"/>
        <w:rPr>
          <w:rFonts w:ascii="Arial Narrow" w:hAnsi="Arial Narrow"/>
          <w:lang w:val="ro-RO"/>
        </w:rPr>
      </w:pPr>
      <w:r w:rsidRPr="00AF3D25">
        <w:rPr>
          <w:rFonts w:ascii="Arial Narrow" w:hAnsi="Arial Narrow"/>
          <w:lang w:val="ro-RO"/>
        </w:rPr>
        <w:t>Îndrumătorul științific al lucrării de licență/disertație trimite pe adresa de e-mail a facultății referatul privind lucrarea și raportul de similitudine generat de programul antiplagiat în urma verificării lucrării, în vederea includerii în dosarul electronic al candidatului. Referatul se salvează cu nume_prenume_referat_nume candidat_inițiala (inițialele) tatălui_prenume candidat.</w:t>
      </w:r>
    </w:p>
    <w:p w14:paraId="7BFFE3C4" w14:textId="77777777" w:rsidR="00DA7C89" w:rsidRPr="00AF3D25" w:rsidRDefault="00DA7C89" w:rsidP="00DA7C89">
      <w:pPr>
        <w:jc w:val="both"/>
        <w:rPr>
          <w:rFonts w:ascii="Arial Narrow" w:hAnsi="Arial Narrow"/>
          <w:lang w:val="ro-RO"/>
        </w:rPr>
      </w:pPr>
    </w:p>
    <w:p w14:paraId="22D1D236"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 xml:space="preserve">Candidații declarați înscriși prin procedura de înscriere online au obligația de a depune la secretariatul facultății actele/documentele menționate mai sus, în format letric, în original, la termenele afișate pe paginile de web ale facultăților. </w:t>
      </w:r>
    </w:p>
    <w:p w14:paraId="667A2CC5" w14:textId="77777777" w:rsidR="00DA7C89" w:rsidRPr="00AF3D25" w:rsidRDefault="00DA7C89" w:rsidP="00DA7C89">
      <w:pPr>
        <w:ind w:firstLine="708"/>
        <w:jc w:val="both"/>
        <w:rPr>
          <w:rFonts w:ascii="Arial Narrow" w:hAnsi="Arial Narrow"/>
          <w:lang w:val="ro-RO"/>
        </w:rPr>
      </w:pPr>
    </w:p>
    <w:p w14:paraId="78146285" w14:textId="77777777" w:rsidR="00DA7C89" w:rsidRPr="00AF3D25" w:rsidRDefault="00DA7C89" w:rsidP="00DA7C89">
      <w:pPr>
        <w:pStyle w:val="Heading1"/>
        <w:ind w:firstLine="567"/>
        <w:jc w:val="center"/>
        <w:rPr>
          <w:rFonts w:ascii="Arial Narrow" w:hAnsi="Arial Narrow"/>
          <w:b/>
          <w:color w:val="auto"/>
          <w:sz w:val="24"/>
          <w:szCs w:val="24"/>
          <w:lang w:val="ro-RO"/>
        </w:rPr>
      </w:pPr>
      <w:bookmarkStart w:id="6" w:name="_Toc222213132"/>
      <w:r w:rsidRPr="00AF3D25">
        <w:rPr>
          <w:rFonts w:ascii="Arial Narrow" w:hAnsi="Arial Narrow"/>
          <w:b/>
          <w:color w:val="auto"/>
          <w:sz w:val="24"/>
          <w:szCs w:val="24"/>
          <w:lang w:val="ro-RO"/>
        </w:rPr>
        <w:t>CAPITOLUL VI - Desfășurarea examenelor de finalizare a studiilor</w:t>
      </w:r>
      <w:bookmarkEnd w:id="6"/>
    </w:p>
    <w:p w14:paraId="41148A2B" w14:textId="77777777" w:rsidR="00DA7C89" w:rsidRPr="00AF3D25" w:rsidRDefault="00DA7C89" w:rsidP="00DA7C89">
      <w:pPr>
        <w:jc w:val="both"/>
        <w:rPr>
          <w:rFonts w:ascii="Arial Narrow" w:hAnsi="Arial Narrow"/>
          <w:lang w:val="ro-RO"/>
        </w:rPr>
      </w:pPr>
    </w:p>
    <w:p w14:paraId="4C056538" w14:textId="129DC028" w:rsidR="00DA7C89" w:rsidRPr="00AF3D25" w:rsidRDefault="00DA7C89" w:rsidP="00DA7C89">
      <w:pPr>
        <w:ind w:firstLine="567"/>
        <w:jc w:val="both"/>
        <w:rPr>
          <w:rFonts w:ascii="Arial Narrow" w:hAnsi="Arial Narrow"/>
          <w:lang w:val="ro-RO"/>
        </w:rPr>
      </w:pPr>
      <w:r w:rsidRPr="00AF3D25">
        <w:rPr>
          <w:rFonts w:ascii="Arial Narrow" w:hAnsi="Arial Narrow"/>
          <w:b/>
          <w:lang w:val="ro-RO"/>
        </w:rPr>
        <w:t xml:space="preserve">Art. </w:t>
      </w:r>
      <w:r>
        <w:rPr>
          <w:rFonts w:ascii="Arial Narrow" w:hAnsi="Arial Narrow"/>
          <w:b/>
          <w:lang w:val="ro-RO"/>
        </w:rPr>
        <w:t>2</w:t>
      </w:r>
      <w:r w:rsidR="00CF41D3">
        <w:rPr>
          <w:rFonts w:ascii="Arial Narrow" w:hAnsi="Arial Narrow"/>
          <w:b/>
          <w:lang w:val="ro-RO"/>
        </w:rPr>
        <w:t>4</w:t>
      </w:r>
      <w:r w:rsidRPr="00AF3D25">
        <w:rPr>
          <w:rFonts w:ascii="Arial Narrow" w:hAnsi="Arial Narrow"/>
          <w:b/>
          <w:lang w:val="ro-RO"/>
        </w:rPr>
        <w:t xml:space="preserve">. </w:t>
      </w:r>
      <w:r w:rsidRPr="00AF3D25">
        <w:rPr>
          <w:rFonts w:ascii="Arial Narrow" w:hAnsi="Arial Narrow"/>
          <w:lang w:val="ro-RO"/>
        </w:rPr>
        <w:t xml:space="preserve">(1) </w:t>
      </w:r>
      <w:r w:rsidRPr="00AF3D25">
        <w:rPr>
          <w:rFonts w:ascii="Arial Narrow" w:hAnsi="Arial Narrow"/>
          <w:b/>
          <w:lang w:val="ro-RO"/>
        </w:rPr>
        <w:t>Proba scrisă</w:t>
      </w:r>
      <w:r w:rsidRPr="009769F3">
        <w:rPr>
          <w:rFonts w:ascii="Arial Narrow" w:hAnsi="Arial Narrow"/>
          <w:b/>
          <w:lang w:val="ro-RO"/>
        </w:rPr>
        <w:t>/componenta scrisă</w:t>
      </w:r>
      <w:r w:rsidRPr="009769F3">
        <w:rPr>
          <w:rFonts w:ascii="Arial Narrow" w:hAnsi="Arial Narrow"/>
          <w:lang w:val="ro-RO"/>
        </w:rPr>
        <w:t xml:space="preserve"> </w:t>
      </w:r>
      <w:r w:rsidRPr="00AF3D25">
        <w:rPr>
          <w:rFonts w:ascii="Arial Narrow" w:hAnsi="Arial Narrow"/>
          <w:lang w:val="ro-RO"/>
        </w:rPr>
        <w:t>la examenul de licență se desfășoară după cum urmează:</w:t>
      </w:r>
    </w:p>
    <w:p w14:paraId="0608E7C5"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comisia organizatorică de la nivelul facultății afișează la avizierele facultăților/pe paginile de web examen de licență listele anonimizate (folosind algoritmul de anonimizare prevăzut la art. 39) repartizarea candidaților în sălile de examen cu cel puțin 24 de ore înaintea zilei în care se susține proba scrisă;</w:t>
      </w:r>
    </w:p>
    <w:p w14:paraId="1EB01C8D"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candidații au obligația să verifice exactitatea datelor înscrise în listele afișate și să sesizeze comisia organizatorică în legătură cu eventualele neconcordanțe;</w:t>
      </w:r>
    </w:p>
    <w:p w14:paraId="65441899"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 xml:space="preserve">intrarea candidaților în sălile de examen este admisă cu o oră înaintea începerii examenului şi se face pe baza tabelului afișat pe ușa sălii, sub supravegherea cadrelor didactice responsabile de desfășurarea examenului din sala respectivă. Intrarea candidaților în sălile de concurs și dispunerea acestora în bănci se </w:t>
      </w:r>
      <w:r w:rsidRPr="00AF3D25">
        <w:rPr>
          <w:rFonts w:ascii="Arial Narrow" w:hAnsi="Arial Narrow"/>
          <w:lang w:val="ro-RO"/>
        </w:rPr>
        <w:lastRenderedPageBreak/>
        <w:t>fac cu respectarea tuturor normelor de distanțare fizică și a altor norme sanitare în vigoare la data susținerii probelor de concurs;</w:t>
      </w:r>
    </w:p>
    <w:p w14:paraId="00709B73"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la intrarea în sală, candidații se legitimează cu BI/CI/pașaport; după ora stabilită pentru începerea examenului nu mai este permisă intrarea candidaților în săli;</w:t>
      </w:r>
    </w:p>
    <w:p w14:paraId="7B083389"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este interzisă intrarea candidaților în sala de examen cu orice mijloc tehnic de informare şi comunicare;</w:t>
      </w:r>
    </w:p>
    <w:p w14:paraId="04AE07C9"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aşezarea candidaţilor în sală se face în ordine alfabetică şi la distanță de un loc între ei, conform legitimaţiilor de examen ale candidaților, lipite în prealabil pe bănci de către comisia organizatorică la nivel de facultate;</w:t>
      </w:r>
    </w:p>
    <w:p w14:paraId="236D5029"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comisia de elaborare a subiectelor şi a baremurilor de corectură elaborează cel puțin două seturi de subiecte, aranjate în plicuri ştampilate cu ştampila facultăţii, semnate de preşedintele comisiei organizatorice şi păstrate în condiţii de siguranţă la sediul decanatului; numărul de subiecte din fiecare set se stabileşte de către Consiliul facultăţii;</w:t>
      </w:r>
    </w:p>
    <w:p w14:paraId="33A8F9D4"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 xml:space="preserve">în cazul în care lucrarea scrisă este de tip grilă, în ziua premergătoare desfăşurării probei, comisia organizatorică împreună cu comisia de elaborare a subiectelor şi a baremurilor de corectură realizează tragerea la sorţi a unuia dintre seturile de subiecte, pentru a fi multiplicate </w:t>
      </w:r>
      <w:r w:rsidRPr="00AF3D25">
        <w:rPr>
          <w:rFonts w:ascii="Arial Narrow" w:hAnsi="Arial Narrow"/>
          <w:b/>
          <w:lang w:val="ro-RO"/>
        </w:rPr>
        <w:t>ca liste/caiete de întrebări</w:t>
      </w:r>
      <w:r w:rsidRPr="00AF3D25">
        <w:rPr>
          <w:rFonts w:ascii="Arial Narrow" w:hAnsi="Arial Narrow"/>
          <w:lang w:val="ro-RO"/>
        </w:rPr>
        <w:t>;</w:t>
      </w:r>
    </w:p>
    <w:p w14:paraId="7485180C"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formularele de răspuns se introduc în plicuri etichetate pe săli, ștampilate cu ștampila facultății și semnate de președintele comisiei de licență pe facultate.</w:t>
      </w:r>
    </w:p>
    <w:p w14:paraId="30F882FD"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în cazul în care lucrarea scrisă constă din subiecte de sinteză, cu o oră înaintea începerii probei, comisia organizatorică împreună cu comisia de elaborare a subiectelor şi a baremurilor de corectură realizează tragerea la sorţi a unuia dintre seturile de subiecte, pentru a fi multiplicate;</w:t>
      </w:r>
    </w:p>
    <w:p w14:paraId="48C5FCDA"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comisia organizatorică răspunde de securitatea păstrării subiectelor de examen, până la difuzarea lor în săli;</w:t>
      </w:r>
    </w:p>
    <w:p w14:paraId="6E8201F9"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președintele comisiei organizatorice înmânează plicul cu subiectele de examen responsabilului de sală, care desigilează plicul în faţa tuturor candidaților din sală, după ce a permis oricărui candidat care doreşte, să verifice integritatea ştampilei şi a semnăturii de pe plic;</w:t>
      </w:r>
    </w:p>
    <w:p w14:paraId="0C9291F0" w14:textId="77777777" w:rsidR="00DA7C89" w:rsidRPr="00AF3D25" w:rsidRDefault="00DA7C89" w:rsidP="00DA7C89">
      <w:pPr>
        <w:numPr>
          <w:ilvl w:val="0"/>
          <w:numId w:val="12"/>
        </w:numPr>
        <w:tabs>
          <w:tab w:val="left" w:pos="993"/>
        </w:tabs>
        <w:spacing w:after="0" w:line="240" w:lineRule="auto"/>
        <w:ind w:left="0" w:firstLine="567"/>
        <w:jc w:val="both"/>
        <w:rPr>
          <w:rFonts w:ascii="Arial Narrow" w:hAnsi="Arial Narrow"/>
          <w:lang w:val="ro-RO"/>
        </w:rPr>
      </w:pPr>
      <w:r w:rsidRPr="00AF3D25">
        <w:rPr>
          <w:rFonts w:ascii="Arial Narrow" w:hAnsi="Arial Narrow"/>
          <w:lang w:val="ro-RO"/>
        </w:rPr>
        <w:t>examenul durează cel mult 3 ore, începând din momentul finalizării distribuirii subiectelor și verificării exactității acestora.</w:t>
      </w:r>
    </w:p>
    <w:p w14:paraId="6DF56DFD" w14:textId="77777777" w:rsidR="00DA7C89" w:rsidRPr="00AF3D25" w:rsidRDefault="00DA7C89" w:rsidP="00DA7C89">
      <w:pPr>
        <w:jc w:val="both"/>
        <w:rPr>
          <w:rFonts w:ascii="Arial Narrow" w:hAnsi="Arial Narrow"/>
          <w:lang w:val="ro-RO"/>
        </w:rPr>
      </w:pPr>
    </w:p>
    <w:p w14:paraId="7B897FE3" w14:textId="77777777" w:rsidR="00DA7C89" w:rsidRPr="00AF3D25" w:rsidRDefault="00DA7C89" w:rsidP="00DA7C89">
      <w:pPr>
        <w:ind w:firstLine="540"/>
        <w:jc w:val="both"/>
        <w:rPr>
          <w:rFonts w:ascii="Arial Narrow" w:hAnsi="Arial Narrow"/>
          <w:lang w:val="ro-RO"/>
        </w:rPr>
      </w:pPr>
      <w:r w:rsidRPr="00AF3D25">
        <w:rPr>
          <w:rFonts w:ascii="Arial Narrow" w:hAnsi="Arial Narrow"/>
          <w:lang w:val="ro-RO"/>
        </w:rPr>
        <w:t>(2) În timpul desfășurării probei/componentei scrise este interzisă comunicarea candidaților între ei, precum şi a candidaților cu supraveghetorii.</w:t>
      </w:r>
    </w:p>
    <w:p w14:paraId="64FC26C4"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 xml:space="preserve">(3) Candidații care încalcă interdicția prevăzută la alin. (1) lit. e), precum și aceia care încearcă să fraudeze concursul sunt eliminați din sala de concurs, lucrarea primind nota </w:t>
      </w:r>
      <w:r w:rsidRPr="00AF3D25">
        <w:rPr>
          <w:rFonts w:ascii="Arial Narrow" w:hAnsi="Arial Narrow"/>
          <w:b/>
          <w:lang w:val="ro-RO"/>
        </w:rPr>
        <w:t>1(unu)</w:t>
      </w:r>
      <w:r w:rsidRPr="00AF3D25">
        <w:rPr>
          <w:rFonts w:ascii="Arial Narrow" w:hAnsi="Arial Narrow"/>
          <w:lang w:val="ro-RO"/>
        </w:rPr>
        <w:t xml:space="preserve">. Responsabilul de sală menționează în </w:t>
      </w:r>
      <w:r w:rsidRPr="00AF3D25">
        <w:rPr>
          <w:rFonts w:ascii="Arial Narrow" w:hAnsi="Arial Narrow"/>
          <w:b/>
          <w:lang w:val="ro-RO"/>
        </w:rPr>
        <w:t>tabelul nominal al candidaților</w:t>
      </w:r>
      <w:r w:rsidRPr="00AF3D25">
        <w:rPr>
          <w:rFonts w:ascii="Arial Narrow" w:hAnsi="Arial Narrow"/>
          <w:lang w:val="ro-RO"/>
        </w:rPr>
        <w:t>, în dreptul numelui candidatului aflat într-una dintre aceste situații „</w:t>
      </w:r>
      <w:r w:rsidRPr="00AF3D25">
        <w:rPr>
          <w:rFonts w:ascii="Arial Narrow" w:hAnsi="Arial Narrow"/>
          <w:i/>
          <w:iCs/>
          <w:lang w:val="ro-RO"/>
        </w:rPr>
        <w:t>eliminat din examen</w:t>
      </w:r>
      <w:r w:rsidRPr="00AF3D25">
        <w:rPr>
          <w:rFonts w:ascii="Arial Narrow" w:hAnsi="Arial Narrow"/>
          <w:lang w:val="ro-RO"/>
        </w:rPr>
        <w:t>” și încheie un proces-verbal semnat de către responsabilul de sală și candidatul în cauză; dacă acesta refuză să semneze, procesul-verbal se contrasemnează de unul dintre supraveghetori.</w:t>
      </w:r>
    </w:p>
    <w:p w14:paraId="38681E6C"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lastRenderedPageBreak/>
        <w:t>(4) Părăsirea sălii în timpul desfășurării examenului din motive fiziologice, cu intenția declarată de revenire în sală, se poate face numai prin însoțirea candidatului de către unul dintre supraveghetori; această situație nu poate prelungi durata examenului.</w:t>
      </w:r>
    </w:p>
    <w:p w14:paraId="0D63DA52"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(5) Părăsirea definitivă a sălii de examen se poate face după cel puţin 30 de minute de la comunicarea subiectelor.</w:t>
      </w:r>
    </w:p>
    <w:p w14:paraId="4ABB4166"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(6) În cazul subiectelor de tip grilă, formularele de răspuns trebuie să fie completate fără ștersături sau corecturi ce pot conduce la interpretări eronate, conform următoarelor reguli:</w:t>
      </w:r>
    </w:p>
    <w:p w14:paraId="0CC8B615" w14:textId="77777777" w:rsidR="00DA7C89" w:rsidRPr="00AF3D25" w:rsidRDefault="00DA7C89" w:rsidP="00DA7C89">
      <w:pPr>
        <w:ind w:left="708"/>
        <w:jc w:val="both"/>
        <w:rPr>
          <w:rFonts w:ascii="Arial Narrow" w:hAnsi="Arial Narrow"/>
          <w:lang w:val="ro-RO"/>
        </w:rPr>
      </w:pPr>
    </w:p>
    <w:p w14:paraId="0AFDF6CF" w14:textId="77777777" w:rsidR="00DA7C89" w:rsidRPr="00AF3D25" w:rsidRDefault="00DA7C89" w:rsidP="00DA7C89">
      <w:pPr>
        <w:numPr>
          <w:ilvl w:val="0"/>
          <w:numId w:val="13"/>
        </w:numPr>
        <w:spacing w:after="0" w:line="240" w:lineRule="auto"/>
        <w:ind w:left="1134" w:firstLine="0"/>
        <w:jc w:val="both"/>
        <w:rPr>
          <w:rFonts w:ascii="Arial Narrow" w:hAnsi="Arial Narrow"/>
          <w:lang w:val="ro-RO"/>
        </w:rPr>
      </w:pPr>
      <w:r w:rsidRPr="00AF3D25">
        <w:rPr>
          <w:rFonts w:ascii="Arial Narrow" w:hAnsi="Arial Narrow"/>
          <w:lang w:val="ro-RO"/>
        </w:rPr>
        <w:t>pentru completare se folosește, în mod obligatoriu, pix/stilou de culoare albastru închis; este interzisă folosirea pixurilor prevăzute cu sistem de ștergere;</w:t>
      </w:r>
    </w:p>
    <w:p w14:paraId="4BF218FF" w14:textId="77777777" w:rsidR="00DA7C89" w:rsidRPr="00AF3D25" w:rsidRDefault="00DA7C89" w:rsidP="00DA7C89">
      <w:pPr>
        <w:numPr>
          <w:ilvl w:val="0"/>
          <w:numId w:val="13"/>
        </w:numPr>
        <w:spacing w:after="0" w:line="240" w:lineRule="auto"/>
        <w:ind w:left="1134" w:firstLine="0"/>
        <w:jc w:val="both"/>
        <w:rPr>
          <w:rFonts w:ascii="Arial Narrow" w:hAnsi="Arial Narrow"/>
          <w:lang w:val="ro-RO"/>
        </w:rPr>
      </w:pPr>
      <w:r w:rsidRPr="00AF3D25">
        <w:rPr>
          <w:rFonts w:ascii="Arial Narrow" w:hAnsi="Arial Narrow"/>
          <w:lang w:val="ro-RO"/>
        </w:rPr>
        <w:t xml:space="preserve">pentru marcarea răspunsului considerat corect se completează cu semnul </w:t>
      </w:r>
      <w:r w:rsidRPr="00AF3D25">
        <w:rPr>
          <w:rFonts w:ascii="Arial Narrow" w:hAnsi="Arial Narrow"/>
          <w:b/>
          <w:lang w:val="ro-RO"/>
        </w:rPr>
        <w:t>X</w:t>
      </w:r>
      <w:r w:rsidRPr="00AF3D25">
        <w:rPr>
          <w:rFonts w:ascii="Arial Narrow" w:hAnsi="Arial Narrow"/>
          <w:lang w:val="ro-RO"/>
        </w:rPr>
        <w:t xml:space="preserve"> căsuța respectivă, iar celelalte căsuțe se lasă necompletate.</w:t>
      </w:r>
    </w:p>
    <w:p w14:paraId="21B5D883" w14:textId="77777777" w:rsidR="00DA7C89" w:rsidRPr="00AF3D25" w:rsidRDefault="00DA7C89" w:rsidP="00DA7C89">
      <w:pPr>
        <w:jc w:val="both"/>
        <w:rPr>
          <w:rFonts w:ascii="Arial Narrow" w:hAnsi="Arial Narrow"/>
          <w:lang w:val="ro-RO"/>
        </w:rPr>
      </w:pPr>
    </w:p>
    <w:p w14:paraId="583FE651"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(7) Candidații care doresc să își transcrie lucrările pot face aceasta numai în limita timpului stabilit pentru desfășurarea probei. În acest scop, celor în cauză li se înmânează coli de examen/formulare de răspuns noi, iar cele folosite inițial sunt anulate pe loc de către responsabilul de sală, sub semnătură; colile de examen/formularele de răspuns anulate sunt predate comisiei, conținutul lor nefiind luat în considerare.</w:t>
      </w:r>
    </w:p>
    <w:p w14:paraId="26738B44"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(8) Pentru ciornă se pot utiliza numai coli de hârtie cu ștampila facultății, primite de la supraveghetori.</w:t>
      </w:r>
    </w:p>
    <w:p w14:paraId="39B28160"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(9) La expirarea timpului de examen, candidații vor înceta să mai scrie și vor rămâne pe locurile lor, așteptând să fie chemaţi pentru predarea lucrării. Candidatul căruia i se preia lucrarea se prezintă cu actul de identitate şi semnează pentru predarea acesteia în tabelul nominal aflat la şeful de sală. În cazul subiectelor de sinteză, candidatul trece pe tabel, în dreptul numelui său, numărul de pagini al lucrării.</w:t>
      </w:r>
    </w:p>
    <w:p w14:paraId="101A1945"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(10) În cazul subiectelor de tip grilă, la preluarea formularelor de răspuns, responsabilul de sală verifică modul de completare a acestora. În cazul în care se constată că la o întrebare nu a fost marcată nici o căsuță sau au fost marcate mai multe căsuțe, responsabilul de sală anulează acel răspuns prin bararea cu o linie orizontală roșie pe formularul de răspuns.</w:t>
      </w:r>
    </w:p>
    <w:p w14:paraId="544813ED"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(11) Responsabilul de sală semnează pe lucrare, în colțul care se sigilează, după ce a verificat exactitatea datelor menționate de candidat cu privire la numele său, la numărul legitimației de concurs, la antetul formularului la antetul lucrării, precum şi la simbolul grilei, în cazul subiectelor de tip grilă.</w:t>
      </w:r>
    </w:p>
    <w:p w14:paraId="6C315D36"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(12) Este interzisă ieșirea din sală a candidatului cu orice fel de alte documente primite de la comisia de supraveghere.</w:t>
      </w:r>
    </w:p>
    <w:p w14:paraId="3CD1D2F5" w14:textId="77777777" w:rsidR="00DA7C89" w:rsidRPr="00AF3D25" w:rsidRDefault="00DA7C89" w:rsidP="00DA7C89">
      <w:pPr>
        <w:ind w:firstLine="540"/>
        <w:jc w:val="both"/>
        <w:rPr>
          <w:rFonts w:ascii="Arial Narrow" w:hAnsi="Arial Narrow"/>
          <w:lang w:val="ro-RO"/>
        </w:rPr>
      </w:pPr>
      <w:r w:rsidRPr="00AF3D25">
        <w:rPr>
          <w:rFonts w:ascii="Arial Narrow" w:hAnsi="Arial Narrow"/>
          <w:lang w:val="ro-RO"/>
        </w:rPr>
        <w:lastRenderedPageBreak/>
        <w:t>(13) Ciornele folosite de candidați nu se notează şi sunt obligatoriu depuse la şeful de sală odată cu lucrarea, pentru a fi distruse ulterior.</w:t>
      </w:r>
    </w:p>
    <w:p w14:paraId="5896E209"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(14) Baremul de corectură se afișează în timpul desfășurării probei.</w:t>
      </w:r>
    </w:p>
    <w:p w14:paraId="2F6A55BA" w14:textId="77777777" w:rsidR="00DA7C89" w:rsidRPr="00AF3D25" w:rsidRDefault="00DA7C89" w:rsidP="00DA7C89">
      <w:pPr>
        <w:ind w:left="540" w:firstLine="540"/>
        <w:jc w:val="both"/>
        <w:rPr>
          <w:rFonts w:ascii="Arial Narrow" w:hAnsi="Arial Narrow"/>
          <w:lang w:val="ro-RO"/>
        </w:rPr>
      </w:pPr>
    </w:p>
    <w:p w14:paraId="1D678DF9" w14:textId="49D29727" w:rsidR="00DA7C89" w:rsidRPr="00AF3D25" w:rsidRDefault="00DA7C89" w:rsidP="00DA7C89">
      <w:pPr>
        <w:ind w:firstLine="567"/>
        <w:jc w:val="both"/>
        <w:rPr>
          <w:rFonts w:ascii="Arial Narrow" w:hAnsi="Arial Narrow"/>
          <w:lang w:val="ro-RO"/>
        </w:rPr>
      </w:pPr>
      <w:r w:rsidRPr="00AF3D25">
        <w:rPr>
          <w:rFonts w:ascii="Arial Narrow" w:hAnsi="Arial Narrow"/>
          <w:b/>
          <w:lang w:val="ro-RO"/>
        </w:rPr>
        <w:t xml:space="preserve">Art. </w:t>
      </w:r>
      <w:r>
        <w:rPr>
          <w:rFonts w:ascii="Arial Narrow" w:hAnsi="Arial Narrow"/>
          <w:b/>
          <w:lang w:val="ro-RO"/>
        </w:rPr>
        <w:t>2</w:t>
      </w:r>
      <w:r w:rsidR="002C0289">
        <w:rPr>
          <w:rFonts w:ascii="Arial Narrow" w:hAnsi="Arial Narrow"/>
          <w:b/>
          <w:lang w:val="ro-RO"/>
        </w:rPr>
        <w:t>5</w:t>
      </w:r>
      <w:r w:rsidRPr="00AF3D25">
        <w:rPr>
          <w:rFonts w:ascii="Arial Narrow" w:hAnsi="Arial Narrow"/>
          <w:b/>
          <w:lang w:val="ro-RO"/>
        </w:rPr>
        <w:t>.</w:t>
      </w:r>
      <w:r w:rsidRPr="00AF3D25">
        <w:rPr>
          <w:rFonts w:ascii="Arial Narrow" w:hAnsi="Arial Narrow"/>
          <w:lang w:val="ro-RO"/>
        </w:rPr>
        <w:t xml:space="preserve"> După încheierea probei scrise/</w:t>
      </w:r>
      <w:r w:rsidRPr="008B3515">
        <w:rPr>
          <w:rFonts w:ascii="Arial Narrow" w:hAnsi="Arial Narrow"/>
          <w:lang w:val="ro-RO"/>
        </w:rPr>
        <w:t xml:space="preserve">componentei scrise </w:t>
      </w:r>
      <w:r w:rsidRPr="00AF3D25">
        <w:rPr>
          <w:rFonts w:ascii="Arial Narrow" w:hAnsi="Arial Narrow"/>
          <w:lang w:val="ro-RO"/>
        </w:rPr>
        <w:t>se desfășoară următoarele activități:</w:t>
      </w:r>
    </w:p>
    <w:p w14:paraId="28BE5549" w14:textId="77777777" w:rsidR="00DA7C89" w:rsidRPr="00AF3D25" w:rsidRDefault="00DA7C89" w:rsidP="00DA7C89">
      <w:pPr>
        <w:jc w:val="both"/>
        <w:rPr>
          <w:rFonts w:ascii="Arial Narrow" w:hAnsi="Arial Narrow"/>
          <w:lang w:val="ro-RO"/>
        </w:rPr>
      </w:pPr>
    </w:p>
    <w:p w14:paraId="28DAA478" w14:textId="77777777" w:rsidR="00DA7C89" w:rsidRPr="00AF3D25" w:rsidRDefault="00DA7C89" w:rsidP="00DA7C89">
      <w:pPr>
        <w:numPr>
          <w:ilvl w:val="0"/>
          <w:numId w:val="14"/>
        </w:numPr>
        <w:spacing w:after="0" w:line="240" w:lineRule="auto"/>
        <w:jc w:val="both"/>
        <w:rPr>
          <w:rFonts w:ascii="Arial Narrow" w:hAnsi="Arial Narrow"/>
          <w:lang w:val="ro-RO"/>
        </w:rPr>
      </w:pPr>
      <w:r w:rsidRPr="00AF3D25">
        <w:rPr>
          <w:rFonts w:ascii="Arial Narrow" w:hAnsi="Arial Narrow"/>
          <w:lang w:val="ro-RO"/>
        </w:rPr>
        <w:t>responsabilul de sală predă secretarului comisiei organizatorice pe facultate, pe bază de proces-verbal (</w:t>
      </w:r>
      <w:r w:rsidRPr="00AF3D25">
        <w:rPr>
          <w:rFonts w:ascii="Arial Narrow" w:hAnsi="Arial Narrow"/>
          <w:b/>
          <w:lang w:val="ro-RO"/>
        </w:rPr>
        <w:t>ANEXA 9</w:t>
      </w:r>
      <w:r w:rsidRPr="00AF3D25">
        <w:rPr>
          <w:rFonts w:ascii="Arial Narrow" w:hAnsi="Arial Narrow"/>
          <w:lang w:val="ro-RO"/>
        </w:rPr>
        <w:t>), lucrările și fișa de prezență pentru supraveghetori (</w:t>
      </w:r>
      <w:r w:rsidRPr="00AF3D25">
        <w:rPr>
          <w:rFonts w:ascii="Arial Narrow" w:hAnsi="Arial Narrow"/>
          <w:b/>
          <w:lang w:val="ro-RO"/>
        </w:rPr>
        <w:t>ANEXA 10</w:t>
      </w:r>
      <w:r w:rsidRPr="00AF3D25">
        <w:rPr>
          <w:rFonts w:ascii="Arial Narrow" w:hAnsi="Arial Narrow"/>
          <w:lang w:val="ro-RO"/>
        </w:rPr>
        <w:t>), împreună cu toate celelalte documente rezultate din susținerea propriu-zisă a probei de concurs;</w:t>
      </w:r>
    </w:p>
    <w:p w14:paraId="66E445FD" w14:textId="77777777" w:rsidR="00DA7C89" w:rsidRPr="00AF3D25" w:rsidRDefault="00DA7C89" w:rsidP="00DA7C89">
      <w:pPr>
        <w:numPr>
          <w:ilvl w:val="0"/>
          <w:numId w:val="14"/>
        </w:numPr>
        <w:spacing w:after="0" w:line="240" w:lineRule="auto"/>
        <w:jc w:val="both"/>
        <w:rPr>
          <w:rFonts w:ascii="Arial Narrow" w:hAnsi="Arial Narrow"/>
          <w:lang w:val="ro-RO"/>
        </w:rPr>
      </w:pPr>
      <w:r w:rsidRPr="00AF3D25">
        <w:rPr>
          <w:rFonts w:ascii="Arial Narrow" w:hAnsi="Arial Narrow"/>
          <w:lang w:val="ro-RO"/>
        </w:rPr>
        <w:t>în cazul subiectelor de tip grilă, lucrările primite de secretarul comisiei organizatorice se grupează pe criteriul simbolului grilei, se amestecă în cadrul aceleiași grupe, se ștampilează și se numerotează; în cazul subiectelor de sinteză, lucrările primite se amestecă, se ștampilează şi se numerotează;</w:t>
      </w:r>
    </w:p>
    <w:p w14:paraId="5E5DF62A" w14:textId="77777777" w:rsidR="00DA7C89" w:rsidRPr="00AF3D25" w:rsidRDefault="00DA7C89" w:rsidP="00DA7C89">
      <w:pPr>
        <w:numPr>
          <w:ilvl w:val="0"/>
          <w:numId w:val="14"/>
        </w:numPr>
        <w:spacing w:after="0" w:line="240" w:lineRule="auto"/>
        <w:jc w:val="both"/>
        <w:rPr>
          <w:rFonts w:ascii="Arial Narrow" w:hAnsi="Arial Narrow"/>
          <w:lang w:val="ro-RO"/>
        </w:rPr>
      </w:pPr>
      <w:r w:rsidRPr="00AF3D25">
        <w:rPr>
          <w:rFonts w:ascii="Arial Narrow" w:hAnsi="Arial Narrow"/>
          <w:lang w:val="ro-RO"/>
        </w:rPr>
        <w:t xml:space="preserve">lucrările ștampilate și numerotate se predau de către președintele comisiei organizatorice pe facultate corectorilor, sub semnătură împreună cu </w:t>
      </w:r>
      <w:r w:rsidRPr="00AF3D25">
        <w:rPr>
          <w:rFonts w:ascii="Arial Narrow" w:hAnsi="Arial Narrow"/>
          <w:b/>
          <w:lang w:val="ro-RO"/>
        </w:rPr>
        <w:t>borderourile de corectare</w:t>
      </w:r>
      <w:r w:rsidRPr="00AF3D25">
        <w:rPr>
          <w:rFonts w:ascii="Arial Narrow" w:hAnsi="Arial Narrow"/>
          <w:lang w:val="ro-RO"/>
        </w:rPr>
        <w:t xml:space="preserve"> (</w:t>
      </w:r>
      <w:r w:rsidRPr="00AF3D25">
        <w:rPr>
          <w:rFonts w:ascii="Arial Narrow" w:hAnsi="Arial Narrow"/>
          <w:b/>
          <w:lang w:val="ro-RO"/>
        </w:rPr>
        <w:t>ANEXA 11</w:t>
      </w:r>
      <w:r w:rsidRPr="00AF3D25">
        <w:rPr>
          <w:rFonts w:ascii="Arial Narrow" w:hAnsi="Arial Narrow"/>
          <w:lang w:val="ro-RO"/>
        </w:rPr>
        <w:t>);</w:t>
      </w:r>
    </w:p>
    <w:p w14:paraId="55B9A1BE" w14:textId="77777777" w:rsidR="00DA7C89" w:rsidRPr="00AF3D25" w:rsidRDefault="00DA7C89" w:rsidP="00DA7C89">
      <w:pPr>
        <w:numPr>
          <w:ilvl w:val="0"/>
          <w:numId w:val="14"/>
        </w:numPr>
        <w:spacing w:after="0" w:line="240" w:lineRule="auto"/>
        <w:jc w:val="both"/>
        <w:rPr>
          <w:rFonts w:ascii="Arial Narrow" w:hAnsi="Arial Narrow"/>
          <w:lang w:val="ro-RO"/>
        </w:rPr>
      </w:pPr>
      <w:r w:rsidRPr="00AF3D25">
        <w:rPr>
          <w:rFonts w:ascii="Arial Narrow" w:hAnsi="Arial Narrow"/>
          <w:lang w:val="ro-RO"/>
        </w:rPr>
        <w:t>în cazul subiectelor de tip grilă, răspunsurile candidaților se evaluează pe baza unui punctaj, care este convertit în note de la 10 (zece) la 1 (unu);</w:t>
      </w:r>
    </w:p>
    <w:p w14:paraId="4D7ED2DC" w14:textId="77777777" w:rsidR="00DA7C89" w:rsidRPr="00AF3D25" w:rsidRDefault="00DA7C89" w:rsidP="00DA7C89">
      <w:pPr>
        <w:numPr>
          <w:ilvl w:val="0"/>
          <w:numId w:val="14"/>
        </w:numPr>
        <w:spacing w:after="0" w:line="240" w:lineRule="auto"/>
        <w:jc w:val="both"/>
        <w:rPr>
          <w:rFonts w:ascii="Arial Narrow" w:hAnsi="Arial Narrow"/>
          <w:lang w:val="ro-RO"/>
        </w:rPr>
      </w:pPr>
      <w:r w:rsidRPr="00AF3D25">
        <w:rPr>
          <w:rFonts w:ascii="Arial Narrow" w:hAnsi="Arial Narrow"/>
          <w:lang w:val="ro-RO"/>
        </w:rPr>
        <w:t>nota acordată de corector este consemnată în borderoul de corectare, semnat de corector;</w:t>
      </w:r>
    </w:p>
    <w:p w14:paraId="156C1DC9" w14:textId="77777777" w:rsidR="00DA7C89" w:rsidRPr="00A773AC" w:rsidRDefault="00DA7C89" w:rsidP="00DA7C89">
      <w:pPr>
        <w:numPr>
          <w:ilvl w:val="0"/>
          <w:numId w:val="14"/>
        </w:numPr>
        <w:spacing w:after="0" w:line="240" w:lineRule="auto"/>
        <w:jc w:val="both"/>
        <w:rPr>
          <w:rFonts w:ascii="Arial Narrow" w:hAnsi="Arial Narrow"/>
          <w:lang w:val="ro-RO"/>
        </w:rPr>
      </w:pPr>
      <w:r w:rsidRPr="00AF3D25">
        <w:rPr>
          <w:rFonts w:ascii="Arial Narrow" w:hAnsi="Arial Narrow"/>
          <w:lang w:val="ro-RO"/>
        </w:rPr>
        <w:t xml:space="preserve">fiecare formular de răspuns este evaluat independent de către doi membri ai comisiei de corectare; notele sunt înregistrate de fiecare evaluator într-un borderou propriu, sub semnătură; dacă între cele două evaluări nu există neconcordanțe, nota este consemnată în </w:t>
      </w:r>
      <w:r w:rsidRPr="00AF3D25">
        <w:rPr>
          <w:rFonts w:ascii="Arial Narrow" w:hAnsi="Arial Narrow"/>
          <w:b/>
          <w:lang w:val="ro-RO"/>
        </w:rPr>
        <w:t>centralizatorul de note</w:t>
      </w:r>
      <w:r w:rsidRPr="00AF3D25">
        <w:rPr>
          <w:rFonts w:ascii="Arial Narrow" w:hAnsi="Arial Narrow"/>
          <w:lang w:val="ro-RO"/>
        </w:rPr>
        <w:t xml:space="preserve"> (</w:t>
      </w:r>
      <w:r w:rsidRPr="00AF3D25">
        <w:rPr>
          <w:rFonts w:ascii="Arial Narrow" w:hAnsi="Arial Narrow"/>
          <w:b/>
          <w:lang w:val="ro-RO"/>
        </w:rPr>
        <w:t>ANEXA 12</w:t>
      </w:r>
      <w:r w:rsidRPr="00AF3D25">
        <w:rPr>
          <w:rFonts w:ascii="Arial Narrow" w:hAnsi="Arial Narrow"/>
          <w:lang w:val="ro-RO"/>
        </w:rPr>
        <w:t xml:space="preserve">), semnat de ambii corectori; </w:t>
      </w:r>
    </w:p>
    <w:p w14:paraId="6FBF7604" w14:textId="77777777" w:rsidR="00DA7C89" w:rsidRPr="00AF3D25" w:rsidRDefault="00DA7C89" w:rsidP="00DA7C89">
      <w:pPr>
        <w:numPr>
          <w:ilvl w:val="0"/>
          <w:numId w:val="14"/>
        </w:numPr>
        <w:spacing w:after="0" w:line="240" w:lineRule="auto"/>
        <w:jc w:val="both"/>
        <w:rPr>
          <w:rFonts w:ascii="Arial Narrow" w:hAnsi="Arial Narrow"/>
          <w:lang w:val="ro-RO"/>
        </w:rPr>
      </w:pPr>
      <w:r w:rsidRPr="00AF3D25">
        <w:rPr>
          <w:rFonts w:ascii="Arial Narrow" w:hAnsi="Arial Narrow"/>
          <w:lang w:val="ro-RO"/>
        </w:rPr>
        <w:t>dacă între cele două evaluări există o neconcordanță lucrarea va fi supusă unei noi evaluări de către un alt membru al comisiei de corectare, desemnat de președintele acesteia; nota celui de-al treilea corector se consemnează într-un borderou de corectare separat, semnat de corector, și rămâne definitivă; nota celui de-al treilea corector se consemnează și în centralizatorul de note, sub semnătura acestuia;</w:t>
      </w:r>
    </w:p>
    <w:p w14:paraId="1F1F7B08" w14:textId="77777777" w:rsidR="00DA7C89" w:rsidRPr="00AF3D25" w:rsidRDefault="00DA7C89" w:rsidP="00DA7C89">
      <w:pPr>
        <w:numPr>
          <w:ilvl w:val="0"/>
          <w:numId w:val="14"/>
        </w:numPr>
        <w:spacing w:after="0" w:line="240" w:lineRule="auto"/>
        <w:jc w:val="both"/>
        <w:rPr>
          <w:rFonts w:ascii="Arial Narrow" w:hAnsi="Arial Narrow"/>
          <w:lang w:val="ro-RO"/>
        </w:rPr>
      </w:pPr>
      <w:r w:rsidRPr="00AF3D25">
        <w:rPr>
          <w:rFonts w:ascii="Arial Narrow" w:hAnsi="Arial Narrow"/>
          <w:lang w:val="ro-RO"/>
        </w:rPr>
        <w:t>notele se trec pe lucrări cu pix/stilou de culoare roșie și se semnează de către președintele comisiei organizatorice pe facultate;</w:t>
      </w:r>
    </w:p>
    <w:p w14:paraId="15BF93E3" w14:textId="77777777" w:rsidR="00DA7C89" w:rsidRPr="00AF3D25" w:rsidRDefault="00DA7C89" w:rsidP="00DA7C89">
      <w:pPr>
        <w:numPr>
          <w:ilvl w:val="0"/>
          <w:numId w:val="14"/>
        </w:numPr>
        <w:spacing w:after="0" w:line="240" w:lineRule="auto"/>
        <w:jc w:val="both"/>
        <w:rPr>
          <w:rFonts w:ascii="Arial Narrow" w:hAnsi="Arial Narrow"/>
          <w:lang w:val="ro-RO"/>
        </w:rPr>
      </w:pPr>
      <w:r w:rsidRPr="00AF3D25">
        <w:rPr>
          <w:rFonts w:ascii="Arial Narrow" w:hAnsi="Arial Narrow"/>
          <w:lang w:val="ro-RO"/>
        </w:rPr>
        <w:t xml:space="preserve">președintele comisiei organizatorice pe facultate, constatând că toate procedurile de evaluare a lucrărilor sunt îndeplinite, procedează la desigilarea acestora. Membrii comisiei organizatorice pe facultate completează și semnează </w:t>
      </w:r>
      <w:r w:rsidRPr="00AF3D25">
        <w:rPr>
          <w:rFonts w:ascii="Arial Narrow" w:hAnsi="Arial Narrow"/>
          <w:b/>
          <w:lang w:val="ro-RO"/>
        </w:rPr>
        <w:t>catalogul de examen</w:t>
      </w:r>
      <w:r w:rsidRPr="00AF3D25">
        <w:rPr>
          <w:rFonts w:ascii="Arial Narrow" w:hAnsi="Arial Narrow"/>
          <w:lang w:val="ro-RO"/>
        </w:rPr>
        <w:t xml:space="preserve"> (</w:t>
      </w:r>
      <w:r w:rsidRPr="00AF3D25">
        <w:rPr>
          <w:rFonts w:ascii="Arial Narrow" w:hAnsi="Arial Narrow"/>
          <w:b/>
          <w:lang w:val="ro-RO"/>
        </w:rPr>
        <w:t>ANEXA 13, ANEXA 14</w:t>
      </w:r>
      <w:r w:rsidRPr="00AF3D25">
        <w:rPr>
          <w:rFonts w:ascii="Arial Narrow" w:hAnsi="Arial Narrow"/>
          <w:lang w:val="ro-RO"/>
        </w:rPr>
        <w:t>).</w:t>
      </w:r>
    </w:p>
    <w:p w14:paraId="719924DB" w14:textId="77777777" w:rsidR="00DA7C89" w:rsidRPr="00AF3D25" w:rsidRDefault="00DA7C89" w:rsidP="00DA7C89">
      <w:pPr>
        <w:jc w:val="both"/>
        <w:rPr>
          <w:rFonts w:ascii="Arial Narrow" w:hAnsi="Arial Narrow"/>
          <w:lang w:val="ro-RO"/>
        </w:rPr>
      </w:pPr>
    </w:p>
    <w:p w14:paraId="1B27EB02" w14:textId="0D8E0B05" w:rsidR="00DA7C89" w:rsidRPr="00AF3D25" w:rsidRDefault="00DA7C89" w:rsidP="00DA7C89">
      <w:pPr>
        <w:ind w:firstLine="567"/>
        <w:jc w:val="both"/>
        <w:rPr>
          <w:rFonts w:ascii="Arial Narrow" w:hAnsi="Arial Narrow"/>
          <w:lang w:val="ro-RO"/>
        </w:rPr>
      </w:pPr>
      <w:r w:rsidRPr="00AF3D25">
        <w:rPr>
          <w:rFonts w:ascii="Arial Narrow" w:hAnsi="Arial Narrow"/>
          <w:b/>
          <w:lang w:val="ro-RO"/>
        </w:rPr>
        <w:lastRenderedPageBreak/>
        <w:t xml:space="preserve">Art. </w:t>
      </w:r>
      <w:r w:rsidR="002C0289">
        <w:rPr>
          <w:rFonts w:ascii="Arial Narrow" w:hAnsi="Arial Narrow"/>
          <w:b/>
          <w:lang w:val="ro-RO"/>
        </w:rPr>
        <w:t>26</w:t>
      </w:r>
      <w:r w:rsidRPr="00AF3D25">
        <w:rPr>
          <w:rFonts w:ascii="Arial Narrow" w:hAnsi="Arial Narrow"/>
          <w:b/>
          <w:lang w:val="ro-RO"/>
        </w:rPr>
        <w:t>. Prezentarea şi susținerea lucrării de licență</w:t>
      </w:r>
      <w:r w:rsidRPr="00AF3D25">
        <w:rPr>
          <w:rFonts w:ascii="Arial Narrow" w:hAnsi="Arial Narrow"/>
          <w:lang w:val="ro-RO"/>
        </w:rPr>
        <w:t xml:space="preserve"> se desfășoară după cum urmează:</w:t>
      </w:r>
    </w:p>
    <w:p w14:paraId="656F7288" w14:textId="77777777" w:rsidR="00DA7C89" w:rsidRPr="00AF3D25" w:rsidRDefault="00DA7C89" w:rsidP="00DA7C89">
      <w:pPr>
        <w:numPr>
          <w:ilvl w:val="0"/>
          <w:numId w:val="15"/>
        </w:numPr>
        <w:spacing w:after="0" w:line="240" w:lineRule="auto"/>
        <w:ind w:left="540" w:firstLine="540"/>
        <w:jc w:val="both"/>
        <w:rPr>
          <w:rFonts w:ascii="Arial Narrow" w:hAnsi="Arial Narrow"/>
          <w:lang w:val="ro-RO"/>
        </w:rPr>
      </w:pPr>
      <w:r w:rsidRPr="00AF3D25">
        <w:rPr>
          <w:rFonts w:ascii="Arial Narrow" w:hAnsi="Arial Narrow"/>
          <w:lang w:val="ro-RO"/>
        </w:rPr>
        <w:t>candidaţii se prezintă, în ziua şi la ora afişate la sediul decanatului, în faţa comisiei de susţinere a lucrării de licenţă/disertaţie sau a examenului oral;</w:t>
      </w:r>
    </w:p>
    <w:p w14:paraId="7F89BE31" w14:textId="77777777" w:rsidR="00DA7C89" w:rsidRPr="00AF3D25" w:rsidRDefault="00DA7C89" w:rsidP="00DA7C89">
      <w:pPr>
        <w:numPr>
          <w:ilvl w:val="0"/>
          <w:numId w:val="15"/>
        </w:numPr>
        <w:spacing w:after="0" w:line="240" w:lineRule="auto"/>
        <w:ind w:left="540" w:firstLine="540"/>
        <w:jc w:val="both"/>
        <w:rPr>
          <w:rFonts w:ascii="Arial Narrow" w:hAnsi="Arial Narrow"/>
          <w:lang w:val="ro-RO"/>
        </w:rPr>
      </w:pPr>
      <w:r w:rsidRPr="00AF3D25">
        <w:rPr>
          <w:rFonts w:ascii="Arial Narrow" w:hAnsi="Arial Narrow"/>
          <w:lang w:val="ro-RO"/>
        </w:rPr>
        <w:t>fiecare membru al comisiei atribuie o notă de la 10 (zece) la 1 (unu), iar nota finală este media aritmetică a acestora, calculată cu două zecimale, fără rotunjire;</w:t>
      </w:r>
    </w:p>
    <w:p w14:paraId="6252687E" w14:textId="77777777" w:rsidR="00DA7C89" w:rsidRPr="00AF3D25" w:rsidRDefault="00DA7C89" w:rsidP="00DA7C89">
      <w:pPr>
        <w:numPr>
          <w:ilvl w:val="0"/>
          <w:numId w:val="15"/>
        </w:numPr>
        <w:spacing w:after="0" w:line="240" w:lineRule="auto"/>
        <w:ind w:left="540" w:firstLine="540"/>
        <w:jc w:val="both"/>
        <w:rPr>
          <w:rFonts w:ascii="Arial Narrow" w:hAnsi="Arial Narrow"/>
          <w:lang w:val="ro-RO"/>
        </w:rPr>
      </w:pPr>
      <w:r w:rsidRPr="00AF3D25">
        <w:rPr>
          <w:rFonts w:ascii="Arial Narrow" w:hAnsi="Arial Narrow"/>
          <w:lang w:val="ro-RO"/>
        </w:rPr>
        <w:t>fiecare membru al comisiei de examen semnează catalogul de examen;</w:t>
      </w:r>
    </w:p>
    <w:p w14:paraId="0E7F8C02" w14:textId="77777777" w:rsidR="00DA7C89" w:rsidRPr="00AF3D25" w:rsidRDefault="00DA7C89" w:rsidP="00DA7C89">
      <w:pPr>
        <w:numPr>
          <w:ilvl w:val="0"/>
          <w:numId w:val="15"/>
        </w:numPr>
        <w:spacing w:after="0" w:line="240" w:lineRule="auto"/>
        <w:ind w:left="540" w:firstLine="540"/>
        <w:jc w:val="both"/>
        <w:rPr>
          <w:rFonts w:ascii="Arial Narrow" w:hAnsi="Arial Narrow"/>
          <w:lang w:val="ro-RO"/>
        </w:rPr>
      </w:pPr>
      <w:r w:rsidRPr="00AF3D25">
        <w:rPr>
          <w:rFonts w:ascii="Arial Narrow" w:hAnsi="Arial Narrow"/>
          <w:lang w:val="ro-RO"/>
        </w:rPr>
        <w:t>îndrumătorul ştiinţific al lucrării de licenţă/disertaţie care nu este membru în comisia de examen poate participa la prezentarea şi susţinerea lucrării, fără drept de notare;</w:t>
      </w:r>
    </w:p>
    <w:p w14:paraId="4E2AE139" w14:textId="77777777" w:rsidR="00DA7C89" w:rsidRPr="00AF3D25" w:rsidRDefault="00DA7C89" w:rsidP="00DA7C89">
      <w:pPr>
        <w:numPr>
          <w:ilvl w:val="0"/>
          <w:numId w:val="15"/>
        </w:numPr>
        <w:spacing w:after="0" w:line="240" w:lineRule="auto"/>
        <w:ind w:left="540" w:firstLine="540"/>
        <w:jc w:val="both"/>
        <w:rPr>
          <w:rFonts w:ascii="Arial Narrow" w:hAnsi="Arial Narrow"/>
          <w:lang w:val="ro-RO"/>
        </w:rPr>
      </w:pPr>
      <w:r w:rsidRPr="00AF3D25">
        <w:rPr>
          <w:rFonts w:ascii="Arial Narrow" w:hAnsi="Arial Narrow"/>
          <w:lang w:val="ro-RO"/>
        </w:rPr>
        <w:t>listele cu rezultatele acestei probe se semnează de către președintele comisiei organizatorice și se afișează la sediul facultății, în termen de maximum 24 de ore de la data încheierii probei.</w:t>
      </w:r>
    </w:p>
    <w:p w14:paraId="05478C61" w14:textId="6DC2F52F" w:rsidR="00DA7C89" w:rsidRPr="00AF3D25" w:rsidRDefault="00DA7C89" w:rsidP="0098176A">
      <w:pPr>
        <w:ind w:firstLine="709"/>
        <w:jc w:val="both"/>
        <w:rPr>
          <w:rFonts w:ascii="Arial Narrow" w:hAnsi="Arial Narrow"/>
          <w:lang w:val="ro-RO"/>
        </w:rPr>
      </w:pPr>
      <w:r w:rsidRPr="00AF3D25">
        <w:rPr>
          <w:rFonts w:ascii="Arial Narrow" w:hAnsi="Arial Narrow"/>
          <w:b/>
          <w:lang w:val="ro-RO"/>
        </w:rPr>
        <w:t xml:space="preserve">Art. </w:t>
      </w:r>
      <w:r w:rsidR="002C0289">
        <w:rPr>
          <w:rFonts w:ascii="Arial Narrow" w:hAnsi="Arial Narrow"/>
          <w:b/>
          <w:lang w:val="ro-RO"/>
        </w:rPr>
        <w:t>27</w:t>
      </w:r>
      <w:r w:rsidRPr="00AF3D25">
        <w:rPr>
          <w:rFonts w:ascii="Arial Narrow" w:hAnsi="Arial Narrow"/>
          <w:b/>
          <w:lang w:val="ro-RO"/>
        </w:rPr>
        <w:t>.</w:t>
      </w:r>
      <w:r w:rsidRPr="00AF3D25">
        <w:rPr>
          <w:rFonts w:ascii="Arial Narrow" w:hAnsi="Arial Narrow"/>
          <w:lang w:val="ro-RO"/>
        </w:rPr>
        <w:t xml:space="preserve"> </w:t>
      </w:r>
      <w:r w:rsidRPr="00AF3D25">
        <w:rPr>
          <w:rFonts w:ascii="Arial Narrow" w:hAnsi="Arial Narrow"/>
          <w:b/>
          <w:lang w:val="ro-RO"/>
        </w:rPr>
        <w:t>Examenul practic de specialitate</w:t>
      </w:r>
      <w:r w:rsidRPr="00AF3D25">
        <w:rPr>
          <w:rFonts w:ascii="Arial Narrow" w:hAnsi="Arial Narrow"/>
          <w:lang w:val="ro-RO"/>
        </w:rPr>
        <w:t>, în cazul program</w:t>
      </w:r>
      <w:r w:rsidR="0098176A">
        <w:rPr>
          <w:rFonts w:ascii="Arial Narrow" w:hAnsi="Arial Narrow"/>
          <w:lang w:val="ro-RO"/>
        </w:rPr>
        <w:t xml:space="preserve">ului de studiu </w:t>
      </w:r>
      <w:r w:rsidRPr="00AF3D25">
        <w:rPr>
          <w:rFonts w:ascii="Arial Narrow" w:hAnsi="Arial Narrow"/>
          <w:i/>
          <w:lang w:val="ro-RO"/>
        </w:rPr>
        <w:t>Asistență Medicală Generală</w:t>
      </w:r>
      <w:r w:rsidRPr="00AF3D25">
        <w:rPr>
          <w:rFonts w:ascii="Arial Narrow" w:hAnsi="Arial Narrow"/>
          <w:lang w:val="ro-RO"/>
        </w:rPr>
        <w:t xml:space="preserve"> se desfășoară după cum urmează:</w:t>
      </w:r>
    </w:p>
    <w:p w14:paraId="24E12634" w14:textId="77777777" w:rsidR="00DA7C89" w:rsidRPr="00AF3D25" w:rsidRDefault="00DA7C89" w:rsidP="00DA7C89">
      <w:pPr>
        <w:numPr>
          <w:ilvl w:val="0"/>
          <w:numId w:val="16"/>
        </w:numPr>
        <w:spacing w:after="0" w:line="240" w:lineRule="auto"/>
        <w:ind w:left="540" w:firstLine="540"/>
        <w:jc w:val="both"/>
        <w:rPr>
          <w:rFonts w:ascii="Arial Narrow" w:hAnsi="Arial Narrow"/>
          <w:lang w:val="ro-RO"/>
        </w:rPr>
      </w:pPr>
      <w:r w:rsidRPr="00AF3D25">
        <w:rPr>
          <w:rFonts w:ascii="Arial Narrow" w:hAnsi="Arial Narrow"/>
          <w:lang w:val="ro-RO"/>
        </w:rPr>
        <w:t>candidaţii se prezintă, în ziua şi la ora afișate la sediul decanatului, în faţa comisiei pentru susţinerea examenului</w:t>
      </w:r>
      <w:r w:rsidRPr="006F6DC0">
        <w:rPr>
          <w:rFonts w:ascii="Arial Narrow" w:hAnsi="Arial Narrow"/>
          <w:lang w:val="ro-RO"/>
        </w:rPr>
        <w:t>;</w:t>
      </w:r>
    </w:p>
    <w:p w14:paraId="6C835EDF" w14:textId="77777777" w:rsidR="00DA7C89" w:rsidRPr="00AF3D25" w:rsidRDefault="00DA7C89" w:rsidP="00DA7C89">
      <w:pPr>
        <w:numPr>
          <w:ilvl w:val="0"/>
          <w:numId w:val="16"/>
        </w:numPr>
        <w:spacing w:after="0" w:line="240" w:lineRule="auto"/>
        <w:ind w:left="540" w:firstLine="540"/>
        <w:jc w:val="both"/>
        <w:rPr>
          <w:rFonts w:ascii="Arial Narrow" w:hAnsi="Arial Narrow"/>
          <w:lang w:val="ro-RO"/>
        </w:rPr>
      </w:pPr>
      <w:r w:rsidRPr="00AF3D25">
        <w:rPr>
          <w:rFonts w:ascii="Arial Narrow" w:hAnsi="Arial Narrow"/>
          <w:lang w:val="ro-RO"/>
        </w:rPr>
        <w:t>fiecare membru al comisiei atribuie o notă de la de la 10 (zece) la 1 (unu), iar nota finală este media aritmetică a acestora, calculată cu două zecimale, fără rotunjire;</w:t>
      </w:r>
    </w:p>
    <w:p w14:paraId="06DB83E1" w14:textId="77777777" w:rsidR="00DA7C89" w:rsidRPr="00AF3D25" w:rsidRDefault="00DA7C89" w:rsidP="00DA7C89">
      <w:pPr>
        <w:numPr>
          <w:ilvl w:val="0"/>
          <w:numId w:val="16"/>
        </w:numPr>
        <w:spacing w:after="0" w:line="240" w:lineRule="auto"/>
        <w:ind w:left="540" w:firstLine="540"/>
        <w:jc w:val="both"/>
        <w:rPr>
          <w:rFonts w:ascii="Arial Narrow" w:hAnsi="Arial Narrow"/>
          <w:lang w:val="ro-RO"/>
        </w:rPr>
      </w:pPr>
      <w:r w:rsidRPr="00AF3D25">
        <w:rPr>
          <w:rFonts w:ascii="Arial Narrow" w:hAnsi="Arial Narrow"/>
          <w:lang w:val="ro-RO"/>
        </w:rPr>
        <w:t>fiecare membru al comisiei semnează catalogul de examen;</w:t>
      </w:r>
    </w:p>
    <w:p w14:paraId="2E5F13C0" w14:textId="77777777" w:rsidR="00DA7C89" w:rsidRPr="00AF3D25" w:rsidRDefault="00DA7C89" w:rsidP="00DA7C89">
      <w:pPr>
        <w:numPr>
          <w:ilvl w:val="0"/>
          <w:numId w:val="16"/>
        </w:numPr>
        <w:spacing w:after="0" w:line="240" w:lineRule="auto"/>
        <w:ind w:left="540" w:firstLine="540"/>
        <w:jc w:val="both"/>
        <w:rPr>
          <w:rFonts w:ascii="Arial Narrow" w:hAnsi="Arial Narrow"/>
          <w:lang w:val="ro-RO"/>
        </w:rPr>
      </w:pPr>
      <w:r w:rsidRPr="00AF3D25">
        <w:rPr>
          <w:rFonts w:ascii="Arial Narrow" w:hAnsi="Arial Narrow"/>
          <w:lang w:val="ro-RO"/>
        </w:rPr>
        <w:t>listele cu candidaţii care au promovat examenul practic de specialitate se semnează de către preşedintele comisiei organizatorice pe facultate şi se afişează la sediul facultăţii, în termen de cel mult 24 de ore de la data încheierii examenului.</w:t>
      </w:r>
    </w:p>
    <w:p w14:paraId="10856B65" w14:textId="77777777" w:rsidR="00DA7C89" w:rsidRPr="00AF3D25" w:rsidRDefault="00DA7C89" w:rsidP="00DA7C89">
      <w:pPr>
        <w:jc w:val="both"/>
        <w:rPr>
          <w:rFonts w:ascii="Arial Narrow" w:hAnsi="Arial Narrow"/>
          <w:lang w:val="ro-RO"/>
        </w:rPr>
      </w:pPr>
    </w:p>
    <w:p w14:paraId="6975AF78" w14:textId="2187F9DD" w:rsidR="00DA7C89" w:rsidRPr="00AF3D25" w:rsidRDefault="00DA7C89" w:rsidP="00DA7C89">
      <w:pPr>
        <w:ind w:firstLine="567"/>
        <w:jc w:val="both"/>
        <w:rPr>
          <w:rFonts w:ascii="Arial Narrow" w:hAnsi="Arial Narrow"/>
          <w:lang w:val="ro-RO"/>
        </w:rPr>
      </w:pPr>
      <w:r w:rsidRPr="00AF3D25">
        <w:rPr>
          <w:rFonts w:ascii="Arial Narrow" w:hAnsi="Arial Narrow"/>
          <w:b/>
          <w:lang w:val="ro-RO"/>
        </w:rPr>
        <w:t xml:space="preserve">Art. </w:t>
      </w:r>
      <w:r w:rsidR="002C0289">
        <w:rPr>
          <w:rFonts w:ascii="Arial Narrow" w:hAnsi="Arial Narrow"/>
          <w:b/>
          <w:lang w:val="ro-RO"/>
        </w:rPr>
        <w:t>28</w:t>
      </w:r>
      <w:r w:rsidRPr="00AF3D25">
        <w:rPr>
          <w:rFonts w:ascii="Arial Narrow" w:hAnsi="Arial Narrow"/>
          <w:b/>
          <w:lang w:val="ro-RO"/>
        </w:rPr>
        <w:t xml:space="preserve">. </w:t>
      </w:r>
      <w:r w:rsidRPr="00AF3D25">
        <w:rPr>
          <w:rFonts w:ascii="Arial Narrow" w:hAnsi="Arial Narrow"/>
          <w:lang w:val="ro-RO"/>
        </w:rPr>
        <w:t xml:space="preserve">(1) </w:t>
      </w:r>
      <w:r w:rsidRPr="00AF3D25">
        <w:rPr>
          <w:rFonts w:ascii="Arial Narrow" w:hAnsi="Arial Narrow"/>
          <w:b/>
          <w:bCs/>
          <w:lang w:val="ro-RO"/>
        </w:rPr>
        <w:t>Pe perioada instituirii stării de alertă, necesitate sau de urgență</w:t>
      </w:r>
      <w:r w:rsidRPr="00AF3D25">
        <w:rPr>
          <w:rFonts w:ascii="Arial Narrow" w:hAnsi="Arial Narrow"/>
          <w:lang w:val="ro-RO"/>
        </w:rPr>
        <w:t>,  probele/</w:t>
      </w:r>
      <w:r w:rsidRPr="006F6DC0">
        <w:rPr>
          <w:rFonts w:ascii="Arial Narrow" w:hAnsi="Arial Narrow"/>
          <w:lang w:val="ro-RO"/>
        </w:rPr>
        <w:t xml:space="preserve">componentele orale </w:t>
      </w:r>
      <w:r w:rsidRPr="00AF3D25">
        <w:rPr>
          <w:rFonts w:ascii="Arial Narrow" w:hAnsi="Arial Narrow"/>
          <w:lang w:val="ro-RO"/>
        </w:rPr>
        <w:t xml:space="preserve">(acolo unde este cazul) </w:t>
      </w:r>
      <w:r w:rsidRPr="00AF3D25">
        <w:rPr>
          <w:rFonts w:ascii="Arial Narrow" w:hAnsi="Arial Narrow"/>
          <w:b/>
          <w:bCs/>
          <w:lang w:val="ro-RO"/>
        </w:rPr>
        <w:t>pot fi susținute online</w:t>
      </w:r>
      <w:r w:rsidRPr="00AF3D25">
        <w:rPr>
          <w:rFonts w:ascii="Arial Narrow" w:hAnsi="Arial Narrow"/>
          <w:lang w:val="ro-RO"/>
        </w:rPr>
        <w:t>, folosind platforma Microsoft Teams. Toți membrii comisiei de susținere a probei/componentei trebuie să fie prezenți simultan pe platformă pe toată durata probei/componentei orale. Candidatul este obligat să aibă camera video și microfonul pornite pe toată durata examinării.</w:t>
      </w:r>
    </w:p>
    <w:p w14:paraId="62D98E1F" w14:textId="77777777" w:rsidR="00DA7C89" w:rsidRPr="00AF3D25" w:rsidRDefault="00DA7C89" w:rsidP="00DA7C89">
      <w:pPr>
        <w:jc w:val="both"/>
        <w:rPr>
          <w:rFonts w:ascii="Arial Narrow" w:hAnsi="Arial Narrow"/>
          <w:lang w:val="ro-RO"/>
        </w:rPr>
      </w:pPr>
      <w:r w:rsidRPr="00AF3D25">
        <w:rPr>
          <w:rFonts w:ascii="Arial Narrow" w:hAnsi="Arial Narrow"/>
          <w:lang w:val="ro-RO"/>
        </w:rPr>
        <w:tab/>
        <w:t>(2) Susținerea online a probei/componentei se înregistrează integral pentru fiecare candidat, se arhivează la nivelul facultății. Responsabilitatea înregistrării și arhivării revine secretarului comisiei organizatorice pe facultate. Înregistrarea rămâne confidențială.</w:t>
      </w:r>
    </w:p>
    <w:p w14:paraId="4F2E1AF2" w14:textId="77777777" w:rsidR="00DA7C89" w:rsidRPr="00AF3D25" w:rsidRDefault="00DA7C89" w:rsidP="00DA7C89">
      <w:pPr>
        <w:jc w:val="both"/>
        <w:rPr>
          <w:rFonts w:ascii="Arial Narrow" w:hAnsi="Arial Narrow"/>
          <w:lang w:val="ro-RO"/>
        </w:rPr>
      </w:pPr>
      <w:r w:rsidRPr="00AF3D25">
        <w:rPr>
          <w:rFonts w:ascii="Arial Narrow" w:hAnsi="Arial Narrow"/>
          <w:lang w:val="ro-RO"/>
        </w:rPr>
        <w:tab/>
        <w:t>(3) Candidatul este obligat să își dea acordul în scris pentru înregistrarea susținerii online a probei/componentei, ca piesă la dosarul de concurs (</w:t>
      </w:r>
      <w:r w:rsidRPr="00AF3D25">
        <w:rPr>
          <w:rFonts w:ascii="Arial Narrow" w:hAnsi="Arial Narrow"/>
          <w:b/>
          <w:lang w:val="ro-RO"/>
        </w:rPr>
        <w:t>ANEXA 15</w:t>
      </w:r>
      <w:r w:rsidRPr="00AF3D25">
        <w:rPr>
          <w:rFonts w:ascii="Arial Narrow" w:hAnsi="Arial Narrow"/>
          <w:lang w:val="ro-RO"/>
        </w:rPr>
        <w:t>).</w:t>
      </w:r>
    </w:p>
    <w:p w14:paraId="36CC8E08" w14:textId="77777777" w:rsidR="00DA7C89" w:rsidRPr="00AF3D25" w:rsidRDefault="00DA7C89" w:rsidP="00DA7C89">
      <w:pPr>
        <w:jc w:val="both"/>
        <w:rPr>
          <w:rFonts w:ascii="Arial Narrow" w:hAnsi="Arial Narrow"/>
          <w:lang w:val="ro-RO"/>
        </w:rPr>
      </w:pPr>
      <w:r w:rsidRPr="00AF3D25">
        <w:rPr>
          <w:rFonts w:ascii="Arial Narrow" w:hAnsi="Arial Narrow"/>
          <w:lang w:val="ro-RO"/>
        </w:rPr>
        <w:tab/>
        <w:t>(4) Înainte de începerea examenului, candidatul are obligația de a se identifica prin prezentarea în fața camerei video a actului de identitate.</w:t>
      </w:r>
    </w:p>
    <w:p w14:paraId="607193C2" w14:textId="77777777" w:rsidR="00DA7C89" w:rsidRPr="0068523C" w:rsidRDefault="00DA7C89" w:rsidP="00DA7C89">
      <w:pPr>
        <w:ind w:firstLine="567"/>
        <w:jc w:val="both"/>
        <w:rPr>
          <w:rFonts w:ascii="Arial Narrow" w:hAnsi="Arial Narrow"/>
          <w:lang w:val="ro-RO"/>
        </w:rPr>
      </w:pPr>
      <w:r w:rsidRPr="00AF3D25">
        <w:rPr>
          <w:rFonts w:ascii="Arial Narrow" w:hAnsi="Arial Narrow"/>
          <w:lang w:val="ro-RO"/>
        </w:rPr>
        <w:lastRenderedPageBreak/>
        <w:tab/>
        <w:t>(5) Se interzice în timpul susținerii online a probei/</w:t>
      </w:r>
      <w:r w:rsidRPr="0068523C">
        <w:rPr>
          <w:rFonts w:ascii="Arial Narrow" w:hAnsi="Arial Narrow"/>
          <w:lang w:val="ro-RO"/>
        </w:rPr>
        <w:t>componentei:</w:t>
      </w:r>
    </w:p>
    <w:p w14:paraId="003E64EE" w14:textId="77777777" w:rsidR="00DA7C89" w:rsidRPr="00AF3D25" w:rsidRDefault="00DA7C89" w:rsidP="00DA7C89">
      <w:pPr>
        <w:numPr>
          <w:ilvl w:val="0"/>
          <w:numId w:val="9"/>
        </w:numPr>
        <w:spacing w:after="0" w:line="240" w:lineRule="auto"/>
        <w:ind w:left="1985"/>
        <w:contextualSpacing/>
        <w:jc w:val="both"/>
        <w:rPr>
          <w:rFonts w:ascii="Arial Narrow" w:hAnsi="Arial Narrow"/>
          <w:lang w:val="ro-RO"/>
        </w:rPr>
      </w:pPr>
      <w:r w:rsidRPr="00AF3D25">
        <w:rPr>
          <w:rFonts w:ascii="Arial Narrow" w:hAnsi="Arial Narrow"/>
          <w:lang w:val="ro-RO"/>
        </w:rPr>
        <w:t>prezența/accesul altei persoane în locul în care candidatul susține proba/componenta;</w:t>
      </w:r>
    </w:p>
    <w:p w14:paraId="74B29DB4" w14:textId="77777777" w:rsidR="00DA7C89" w:rsidRPr="00AF3D25" w:rsidRDefault="00DA7C89" w:rsidP="00DA7C89">
      <w:pPr>
        <w:numPr>
          <w:ilvl w:val="0"/>
          <w:numId w:val="9"/>
        </w:numPr>
        <w:spacing w:after="0" w:line="240" w:lineRule="auto"/>
        <w:ind w:left="1985"/>
        <w:contextualSpacing/>
        <w:jc w:val="both"/>
        <w:rPr>
          <w:rFonts w:ascii="Arial Narrow" w:hAnsi="Arial Narrow"/>
          <w:lang w:val="ro-RO"/>
        </w:rPr>
      </w:pPr>
      <w:r w:rsidRPr="00AF3D25">
        <w:rPr>
          <w:rFonts w:ascii="Arial Narrow" w:hAnsi="Arial Narrow"/>
          <w:lang w:val="ro-RO"/>
        </w:rPr>
        <w:t>comunicarea cu orice altă persoană pe timpul desfășurării susținerii, în afara membrilor comisiei;</w:t>
      </w:r>
    </w:p>
    <w:p w14:paraId="0358F8C8" w14:textId="77777777" w:rsidR="00DA7C89" w:rsidRPr="00AF3D25" w:rsidRDefault="00DA7C89" w:rsidP="00DA7C89">
      <w:pPr>
        <w:numPr>
          <w:ilvl w:val="0"/>
          <w:numId w:val="9"/>
        </w:numPr>
        <w:spacing w:after="0" w:line="240" w:lineRule="auto"/>
        <w:ind w:left="1985"/>
        <w:contextualSpacing/>
        <w:jc w:val="both"/>
        <w:rPr>
          <w:rFonts w:ascii="Arial Narrow" w:hAnsi="Arial Narrow"/>
          <w:lang w:val="ro-RO"/>
        </w:rPr>
      </w:pPr>
      <w:r w:rsidRPr="00AF3D25">
        <w:rPr>
          <w:rFonts w:ascii="Arial Narrow" w:hAnsi="Arial Narrow"/>
          <w:lang w:val="ro-RO"/>
        </w:rPr>
        <w:t>înregistrarea prezentării probei/susținerii componentei de către candidat;</w:t>
      </w:r>
    </w:p>
    <w:p w14:paraId="074CD239" w14:textId="77777777" w:rsidR="00DA7C89" w:rsidRPr="00AF3D25" w:rsidRDefault="00DA7C89" w:rsidP="00DA7C89">
      <w:pPr>
        <w:numPr>
          <w:ilvl w:val="0"/>
          <w:numId w:val="9"/>
        </w:numPr>
        <w:spacing w:after="0" w:line="240" w:lineRule="auto"/>
        <w:ind w:left="1985"/>
        <w:contextualSpacing/>
        <w:jc w:val="both"/>
        <w:rPr>
          <w:rFonts w:ascii="Arial Narrow" w:hAnsi="Arial Narrow"/>
          <w:lang w:val="ro-RO"/>
        </w:rPr>
      </w:pPr>
      <w:r w:rsidRPr="00AF3D25">
        <w:rPr>
          <w:rFonts w:ascii="Arial Narrow" w:hAnsi="Arial Narrow"/>
          <w:lang w:val="ro-RO"/>
        </w:rPr>
        <w:t>partajarea ecranului de către candidat (share screen) cu alte persoane;</w:t>
      </w:r>
    </w:p>
    <w:p w14:paraId="292985B6" w14:textId="77777777" w:rsidR="00DA7C89" w:rsidRPr="00AF3D25" w:rsidRDefault="00DA7C89" w:rsidP="00DA7C89">
      <w:pPr>
        <w:numPr>
          <w:ilvl w:val="0"/>
          <w:numId w:val="9"/>
        </w:numPr>
        <w:spacing w:after="0" w:line="240" w:lineRule="auto"/>
        <w:ind w:left="1985"/>
        <w:contextualSpacing/>
        <w:jc w:val="both"/>
        <w:rPr>
          <w:rFonts w:ascii="Arial Narrow" w:hAnsi="Arial Narrow"/>
          <w:lang w:val="ro-RO"/>
        </w:rPr>
      </w:pPr>
      <w:r w:rsidRPr="00AF3D25">
        <w:rPr>
          <w:rFonts w:ascii="Arial Narrow" w:hAnsi="Arial Narrow"/>
          <w:lang w:val="ro-RO"/>
        </w:rPr>
        <w:t>părăsirea de către candidat a spațiului în care susține proba/componenta;</w:t>
      </w:r>
    </w:p>
    <w:p w14:paraId="38FB6904" w14:textId="77777777" w:rsidR="00DA7C89" w:rsidRPr="00AF3D25" w:rsidRDefault="00DA7C89" w:rsidP="00DA7C89">
      <w:pPr>
        <w:numPr>
          <w:ilvl w:val="0"/>
          <w:numId w:val="9"/>
        </w:numPr>
        <w:spacing w:after="0" w:line="240" w:lineRule="auto"/>
        <w:ind w:left="1985"/>
        <w:contextualSpacing/>
        <w:jc w:val="both"/>
        <w:rPr>
          <w:rFonts w:ascii="Arial Narrow" w:hAnsi="Arial Narrow"/>
          <w:lang w:val="ro-RO"/>
        </w:rPr>
      </w:pPr>
      <w:r w:rsidRPr="00AF3D25">
        <w:rPr>
          <w:rFonts w:ascii="Arial Narrow" w:hAnsi="Arial Narrow"/>
          <w:lang w:val="ro-RO"/>
        </w:rPr>
        <w:t>întreruperea examenului de către candidat.</w:t>
      </w:r>
    </w:p>
    <w:p w14:paraId="1FF88663"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(6) Nerespectarea oricăreia dintre interdicțiile menționate la alin. (5) conduce la întreruperea examenului și notificarea fraudării acestuia.</w:t>
      </w:r>
    </w:p>
    <w:p w14:paraId="4645BFBD" w14:textId="6A7CE102" w:rsidR="00DA7C89" w:rsidRPr="003D01FB" w:rsidRDefault="00DA7C89" w:rsidP="003D01FB">
      <w:pPr>
        <w:ind w:firstLine="567"/>
        <w:jc w:val="both"/>
        <w:rPr>
          <w:rFonts w:ascii="Arial Narrow" w:hAnsi="Arial Narrow"/>
          <w:lang w:val="ro-RO"/>
        </w:rPr>
      </w:pPr>
      <w:r w:rsidRPr="00AF3D25">
        <w:rPr>
          <w:rFonts w:ascii="Arial Narrow" w:hAnsi="Arial Narrow"/>
          <w:lang w:val="ro-RO"/>
        </w:rPr>
        <w:t>(7) Dacă din motive tehnice (pană de curent, lipsa conexiunii la internet etc.) candidatul nu poate accesa platforma, comisia de examinare poate aproba reprogramarea susținerii probei la o altă oră în cursul zilei respective, fără a perturba programările existente.</w:t>
      </w:r>
    </w:p>
    <w:p w14:paraId="7CD98FCC" w14:textId="754FED12" w:rsidR="00DA7C89" w:rsidRPr="00AF3D25" w:rsidRDefault="00DA7C89" w:rsidP="00DA7C89">
      <w:pPr>
        <w:ind w:firstLine="567"/>
        <w:jc w:val="both"/>
        <w:rPr>
          <w:rFonts w:ascii="Arial Narrow" w:hAnsi="Arial Narrow"/>
          <w:bCs/>
          <w:lang w:val="ro-RO"/>
        </w:rPr>
      </w:pPr>
      <w:r w:rsidRPr="00AF3D25">
        <w:rPr>
          <w:rFonts w:ascii="Arial Narrow" w:hAnsi="Arial Narrow"/>
          <w:b/>
          <w:lang w:val="ro-RO"/>
        </w:rPr>
        <w:t>Art. 3</w:t>
      </w:r>
      <w:r w:rsidR="00911F3B">
        <w:rPr>
          <w:rFonts w:ascii="Arial Narrow" w:hAnsi="Arial Narrow"/>
          <w:b/>
          <w:lang w:val="ro-RO"/>
        </w:rPr>
        <w:t>0</w:t>
      </w:r>
      <w:r w:rsidRPr="00AF3D25">
        <w:rPr>
          <w:rFonts w:ascii="Arial Narrow" w:hAnsi="Arial Narrow"/>
          <w:b/>
          <w:lang w:val="ro-RO"/>
        </w:rPr>
        <w:t xml:space="preserve">. </w:t>
      </w:r>
      <w:r w:rsidRPr="00AF3D25">
        <w:rPr>
          <w:rFonts w:ascii="Arial Narrow" w:hAnsi="Arial Narrow"/>
          <w:bCs/>
          <w:lang w:val="ro-RO"/>
        </w:rPr>
        <w:t>(1) Rezultatele examenelor de finalizare a studiilor se comunică prin afișare, în termen de cel mult 48 de ore de la data susținerii, la avizierul facultății organizatoare și pe pagina web a UTM.</w:t>
      </w:r>
    </w:p>
    <w:p w14:paraId="416E72A8"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(2)</w:t>
      </w:r>
      <w:r w:rsidRPr="00AF3D25">
        <w:rPr>
          <w:rFonts w:ascii="Arial Narrow" w:hAnsi="Arial Narrow"/>
          <w:b/>
          <w:lang w:val="ro-RO"/>
        </w:rPr>
        <w:t xml:space="preserve"> </w:t>
      </w:r>
      <w:r w:rsidRPr="00AF3D25">
        <w:rPr>
          <w:rFonts w:ascii="Arial Narrow" w:hAnsi="Arial Narrow"/>
          <w:lang w:val="ro-RO"/>
        </w:rPr>
        <w:t xml:space="preserve">Eventualele contestaţii privind rezultatele probei/componentei scrise se trimit pe adresa de e-mail a facultății organizatoare, în termen de cel mult 24 de ore de la afişarea rezultatelor. După acest termen nu mai este posibilă contestarea rezultatelor </w:t>
      </w:r>
      <w:r w:rsidRPr="007C55A8">
        <w:rPr>
          <w:rFonts w:ascii="Arial Narrow" w:hAnsi="Arial Narrow"/>
          <w:lang w:val="ro-RO"/>
        </w:rPr>
        <w:t>probelor/</w:t>
      </w:r>
      <w:r w:rsidRPr="003E01BE">
        <w:rPr>
          <w:rFonts w:ascii="Arial Narrow" w:hAnsi="Arial Narrow"/>
          <w:lang w:val="ro-RO"/>
        </w:rPr>
        <w:t>componentelor scrise</w:t>
      </w:r>
      <w:r w:rsidRPr="00AF3D25">
        <w:rPr>
          <w:rFonts w:ascii="Arial Narrow" w:hAnsi="Arial Narrow"/>
          <w:lang w:val="ro-RO"/>
        </w:rPr>
        <w:t>. Contestațiile se analizează și se rezolvă în termen de cel mult 24 de ore de la data încheierii depunerii contestaţiilor de către membrii Comisiei de analiză şi soluţionare a contestaţiilor. Candidații pot contesta doar propriile rezultate. Contestatorii trebuie să specifice în contestație numele din certificatul de naștere, inițiala (inițialele) tatălui și prenumele.</w:t>
      </w:r>
    </w:p>
    <w:p w14:paraId="45316016" w14:textId="63090142" w:rsidR="00DA7C89" w:rsidRPr="00AF3D25" w:rsidRDefault="00DA7C89" w:rsidP="00DA7C89">
      <w:pPr>
        <w:jc w:val="both"/>
        <w:rPr>
          <w:rFonts w:ascii="Arial Narrow" w:hAnsi="Arial Narrow"/>
          <w:lang w:val="ro-RO"/>
        </w:rPr>
      </w:pPr>
      <w:r w:rsidRPr="00AF3D25">
        <w:rPr>
          <w:rFonts w:ascii="Arial Narrow" w:hAnsi="Arial Narrow"/>
          <w:lang w:val="ro-RO"/>
        </w:rPr>
        <w:tab/>
        <w:t xml:space="preserve">(3) Contestaţiile se rezolvă exclusiv la nivelul </w:t>
      </w:r>
      <w:r w:rsidR="00D64C77">
        <w:rPr>
          <w:rFonts w:ascii="Arial Narrow" w:hAnsi="Arial Narrow"/>
          <w:lang w:val="ro-RO"/>
        </w:rPr>
        <w:t>Facultății</w:t>
      </w:r>
      <w:r w:rsidRPr="00AF3D25">
        <w:rPr>
          <w:rFonts w:ascii="Arial Narrow" w:hAnsi="Arial Narrow"/>
          <w:lang w:val="ro-RO"/>
        </w:rPr>
        <w:t>, iar deciziile comisiilor de analiză şi soluţionare a contestaţiilor sunt definitive.</w:t>
      </w:r>
    </w:p>
    <w:p w14:paraId="124009A8" w14:textId="1CB27F1F" w:rsidR="00DA7C89" w:rsidRPr="00AF3D25" w:rsidRDefault="00DA7C89" w:rsidP="00DA7C89">
      <w:pPr>
        <w:jc w:val="both"/>
        <w:rPr>
          <w:rFonts w:ascii="Arial Narrow" w:hAnsi="Arial Narrow"/>
          <w:lang w:val="ro-RO"/>
        </w:rPr>
      </w:pPr>
      <w:r w:rsidRPr="00AF3D25">
        <w:rPr>
          <w:rFonts w:ascii="Arial Narrow" w:hAnsi="Arial Narrow"/>
          <w:lang w:val="ro-RO"/>
        </w:rPr>
        <w:tab/>
        <w:t>(4) Pentru fiecare contestațies</w:t>
      </w:r>
      <w:r w:rsidR="00D46A70">
        <w:rPr>
          <w:rFonts w:ascii="Arial Narrow" w:hAnsi="Arial Narrow"/>
          <w:lang w:val="ro-RO"/>
        </w:rPr>
        <w:t xml:space="preserve"> s</w:t>
      </w:r>
      <w:r w:rsidRPr="00AF3D25">
        <w:rPr>
          <w:rFonts w:ascii="Arial Narrow" w:hAnsi="Arial Narrow"/>
          <w:lang w:val="ro-RO"/>
        </w:rPr>
        <w:t>e co</w:t>
      </w:r>
      <w:r w:rsidR="00D46A70">
        <w:rPr>
          <w:rFonts w:ascii="Arial Narrow" w:hAnsi="Arial Narrow"/>
          <w:lang w:val="ro-RO"/>
        </w:rPr>
        <w:t>m</w:t>
      </w:r>
      <w:r w:rsidRPr="00AF3D25">
        <w:rPr>
          <w:rFonts w:ascii="Arial Narrow" w:hAnsi="Arial Narrow"/>
          <w:lang w:val="ro-RO"/>
        </w:rPr>
        <w:t>pletează un proces-verbal de recorectare (</w:t>
      </w:r>
      <w:r w:rsidRPr="00AF3D25">
        <w:rPr>
          <w:rFonts w:ascii="Arial Narrow" w:hAnsi="Arial Narrow"/>
          <w:b/>
          <w:lang w:val="ro-RO"/>
        </w:rPr>
        <w:t>ANEXA 16</w:t>
      </w:r>
      <w:r w:rsidRPr="00AF3D25">
        <w:rPr>
          <w:rFonts w:ascii="Arial Narrow" w:hAnsi="Arial Narrow"/>
          <w:lang w:val="ro-RO"/>
        </w:rPr>
        <w:t>).</w:t>
      </w:r>
    </w:p>
    <w:p w14:paraId="3DBF2775" w14:textId="77777777" w:rsidR="00DA7C89" w:rsidRPr="00AF3D25" w:rsidRDefault="00DA7C89" w:rsidP="00DA7C89">
      <w:pPr>
        <w:jc w:val="both"/>
        <w:rPr>
          <w:rFonts w:ascii="Arial Narrow" w:hAnsi="Arial Narrow"/>
          <w:lang w:val="ro-RO"/>
        </w:rPr>
      </w:pPr>
      <w:r w:rsidRPr="00AF3D25">
        <w:rPr>
          <w:rFonts w:ascii="Arial Narrow" w:hAnsi="Arial Narrow"/>
          <w:lang w:val="ro-RO"/>
        </w:rPr>
        <w:t xml:space="preserve">             (5) Deciziile comisiilor de analiză și soluționare a contestațiilor sunt definitive.</w:t>
      </w:r>
    </w:p>
    <w:p w14:paraId="69597A89" w14:textId="77777777" w:rsidR="00DA7C89" w:rsidRPr="00AF3D25" w:rsidRDefault="00DA7C89" w:rsidP="00DA7C89">
      <w:pPr>
        <w:jc w:val="both"/>
        <w:rPr>
          <w:rFonts w:ascii="Arial Narrow" w:hAnsi="Arial Narrow"/>
          <w:lang w:val="ro-RO"/>
        </w:rPr>
      </w:pPr>
      <w:r w:rsidRPr="00AF3D25">
        <w:rPr>
          <w:rFonts w:ascii="Arial Narrow" w:hAnsi="Arial Narrow"/>
          <w:lang w:val="ro-RO"/>
        </w:rPr>
        <w:tab/>
        <w:t>(6) Rezultatele obținute la probele</w:t>
      </w:r>
      <w:r w:rsidRPr="001F6EE2">
        <w:rPr>
          <w:rFonts w:ascii="Arial Narrow" w:hAnsi="Arial Narrow"/>
          <w:lang w:val="ro-RO"/>
        </w:rPr>
        <w:t>/</w:t>
      </w:r>
      <w:r w:rsidRPr="003E01BE">
        <w:rPr>
          <w:rFonts w:ascii="Arial Narrow" w:hAnsi="Arial Narrow"/>
          <w:lang w:val="ro-RO"/>
        </w:rPr>
        <w:t>componentele</w:t>
      </w:r>
      <w:r w:rsidRPr="00C74743">
        <w:rPr>
          <w:rFonts w:ascii="Arial Narrow" w:hAnsi="Arial Narrow"/>
          <w:color w:val="FF0000"/>
          <w:lang w:val="ro-RO"/>
        </w:rPr>
        <w:t xml:space="preserve"> </w:t>
      </w:r>
      <w:r w:rsidRPr="00C74743">
        <w:rPr>
          <w:rFonts w:ascii="Arial Narrow" w:hAnsi="Arial Narrow"/>
          <w:lang w:val="ro-RO"/>
        </w:rPr>
        <w:t>orale</w:t>
      </w:r>
      <w:r w:rsidRPr="00AF3D25">
        <w:rPr>
          <w:rFonts w:ascii="Arial Narrow" w:hAnsi="Arial Narrow"/>
          <w:lang w:val="ro-RO"/>
        </w:rPr>
        <w:t>/practice nu pot fi contestate.</w:t>
      </w:r>
    </w:p>
    <w:p w14:paraId="28BEBB1A" w14:textId="77777777" w:rsidR="00DA7C89" w:rsidRPr="00AF3D25" w:rsidRDefault="00DA7C89" w:rsidP="00DA7C89">
      <w:pPr>
        <w:jc w:val="both"/>
        <w:rPr>
          <w:rFonts w:ascii="Arial Narrow" w:hAnsi="Arial Narrow"/>
          <w:lang w:val="ro-RO"/>
        </w:rPr>
      </w:pPr>
    </w:p>
    <w:p w14:paraId="381CAC69" w14:textId="329F2EE9" w:rsidR="00DA7C89" w:rsidRDefault="00DA7C89" w:rsidP="00DA7C89">
      <w:pPr>
        <w:ind w:firstLine="567"/>
        <w:jc w:val="both"/>
        <w:rPr>
          <w:rFonts w:ascii="Arial Narrow" w:hAnsi="Arial Narrow"/>
          <w:lang w:val="ro-RO"/>
        </w:rPr>
      </w:pPr>
      <w:r w:rsidRPr="00AF3D25">
        <w:rPr>
          <w:rFonts w:ascii="Arial Narrow" w:hAnsi="Arial Narrow"/>
          <w:b/>
          <w:lang w:val="ro-RO"/>
        </w:rPr>
        <w:t xml:space="preserve">Art. </w:t>
      </w:r>
      <w:r w:rsidR="00911F3B">
        <w:rPr>
          <w:rFonts w:ascii="Arial Narrow" w:hAnsi="Arial Narrow"/>
          <w:b/>
          <w:lang w:val="ro-RO"/>
        </w:rPr>
        <w:t>31</w:t>
      </w:r>
      <w:r w:rsidRPr="00AF3D25">
        <w:rPr>
          <w:rFonts w:ascii="Arial Narrow" w:hAnsi="Arial Narrow"/>
          <w:b/>
          <w:lang w:val="ro-RO"/>
        </w:rPr>
        <w:t xml:space="preserve">. </w:t>
      </w:r>
      <w:r w:rsidRPr="00AF3D25">
        <w:rPr>
          <w:rFonts w:ascii="Arial Narrow" w:hAnsi="Arial Narrow"/>
          <w:lang w:val="ro-RO"/>
        </w:rPr>
        <w:t xml:space="preserve">Comisia organizatorică pe facultate întocmește </w:t>
      </w:r>
      <w:r w:rsidRPr="00AF3D25">
        <w:rPr>
          <w:rFonts w:ascii="Arial Narrow" w:hAnsi="Arial Narrow"/>
          <w:b/>
          <w:lang w:val="ro-RO"/>
        </w:rPr>
        <w:t>listele definitive</w:t>
      </w:r>
      <w:r w:rsidRPr="00AF3D25">
        <w:rPr>
          <w:rFonts w:ascii="Arial Narrow" w:hAnsi="Arial Narrow"/>
          <w:lang w:val="ro-RO"/>
        </w:rPr>
        <w:t xml:space="preserve"> cu rezultatele examenului, generate după soluționarea contestațiilor. Listele definitive se semnează de către decanul facultății și se avizează de către Rectorul Universității. Listele definitive se generează în două variante: anonimizate </w:t>
      </w:r>
      <w:r w:rsidRPr="00AF3D25">
        <w:rPr>
          <w:rFonts w:ascii="Arial Narrow" w:hAnsi="Arial Narrow"/>
          <w:lang w:val="ro-RO"/>
        </w:rPr>
        <w:lastRenderedPageBreak/>
        <w:t>(folosind algoritmul de anonimizare prevăzut la art. 38) și neanonimizate. Listele anonimizate se afișează pe paginile web LICENȚĂ ale facultăților.</w:t>
      </w:r>
    </w:p>
    <w:p w14:paraId="3F0F1B6D" w14:textId="77777777" w:rsidR="00DA7C89" w:rsidRPr="00AF3D25" w:rsidRDefault="00DA7C89" w:rsidP="00DA7C89">
      <w:pPr>
        <w:ind w:firstLine="567"/>
        <w:jc w:val="both"/>
        <w:rPr>
          <w:rFonts w:ascii="Arial Narrow" w:hAnsi="Arial Narrow"/>
          <w:lang w:val="ro-RO"/>
        </w:rPr>
      </w:pPr>
    </w:p>
    <w:p w14:paraId="419BF1ED" w14:textId="29AACB66" w:rsidR="00DA7C89" w:rsidRDefault="00DA7C89" w:rsidP="00DA7C89">
      <w:pPr>
        <w:ind w:firstLine="567"/>
        <w:jc w:val="both"/>
        <w:rPr>
          <w:rFonts w:ascii="Arial Narrow" w:hAnsi="Arial Narrow"/>
          <w:lang w:val="ro-RO"/>
        </w:rPr>
      </w:pPr>
      <w:r w:rsidRPr="00AF3D25">
        <w:rPr>
          <w:rFonts w:ascii="Arial Narrow" w:hAnsi="Arial Narrow"/>
          <w:b/>
          <w:lang w:val="ro-RO"/>
        </w:rPr>
        <w:t>Art. 3</w:t>
      </w:r>
      <w:r w:rsidR="00911F3B">
        <w:rPr>
          <w:rFonts w:ascii="Arial Narrow" w:hAnsi="Arial Narrow"/>
          <w:b/>
          <w:lang w:val="ro-RO"/>
        </w:rPr>
        <w:t>2</w:t>
      </w:r>
      <w:r w:rsidRPr="00AF3D25">
        <w:rPr>
          <w:rFonts w:ascii="Arial Narrow" w:hAnsi="Arial Narrow"/>
          <w:b/>
          <w:lang w:val="ro-RO"/>
        </w:rPr>
        <w:t>.</w:t>
      </w:r>
      <w:r w:rsidRPr="00AF3D25">
        <w:rPr>
          <w:rFonts w:ascii="Arial Narrow" w:hAnsi="Arial Narrow"/>
          <w:lang w:val="ro-RO"/>
        </w:rPr>
        <w:t xml:space="preserve"> (1) Algoritmul de anonimizare este următorul:</w:t>
      </w:r>
    </w:p>
    <w:p w14:paraId="169CD5F6" w14:textId="77777777" w:rsidR="00DA7C89" w:rsidRDefault="00DA7C89" w:rsidP="00DA7C89">
      <w:pPr>
        <w:ind w:firstLine="567"/>
        <w:jc w:val="both"/>
        <w:rPr>
          <w:rFonts w:ascii="Arial Narrow" w:hAnsi="Arial Narrow"/>
          <w:lang w:val="ro-RO"/>
        </w:rPr>
      </w:pPr>
    </w:p>
    <w:p w14:paraId="19C8EF13" w14:textId="77777777" w:rsidR="00DA7C89" w:rsidRPr="00466B4D" w:rsidRDefault="00DA7C89" w:rsidP="00DA7C89">
      <w:pPr>
        <w:jc w:val="center"/>
        <w:rPr>
          <w:rFonts w:ascii="Arial Narrow" w:hAnsi="Arial Narrow"/>
          <w:b/>
          <w:lang w:val="ro-RO"/>
        </w:rPr>
      </w:pPr>
      <w:r w:rsidRPr="00466B4D">
        <w:rPr>
          <w:rFonts w:ascii="Arial Narrow" w:hAnsi="Arial Narrow"/>
          <w:b/>
          <w:lang w:val="ro-RO"/>
        </w:rPr>
        <w:t>N</w:t>
      </w:r>
      <w:r w:rsidRPr="00466B4D">
        <w:rPr>
          <w:rFonts w:ascii="Arial Narrow" w:hAnsi="Arial Narrow"/>
          <w:b/>
          <w:vertAlign w:val="subscript"/>
          <w:lang w:val="ro-RO"/>
        </w:rPr>
        <w:t>1</w:t>
      </w:r>
      <w:r w:rsidRPr="00466B4D">
        <w:rPr>
          <w:rFonts w:ascii="Arial Narrow" w:hAnsi="Arial Narrow"/>
          <w:b/>
          <w:lang w:val="ro-RO"/>
        </w:rPr>
        <w:t>N</w:t>
      </w:r>
      <w:r w:rsidRPr="00466B4D">
        <w:rPr>
          <w:rFonts w:ascii="Arial Narrow" w:hAnsi="Arial Narrow"/>
          <w:b/>
          <w:vertAlign w:val="subscript"/>
          <w:lang w:val="ro-RO"/>
        </w:rPr>
        <w:t>2</w:t>
      </w:r>
      <w:r w:rsidRPr="00466B4D">
        <w:rPr>
          <w:rFonts w:ascii="Arial Narrow" w:hAnsi="Arial Narrow"/>
          <w:b/>
          <w:lang w:val="ro-RO"/>
        </w:rPr>
        <w:t>I</w:t>
      </w:r>
      <w:r w:rsidRPr="00466B4D">
        <w:rPr>
          <w:rFonts w:ascii="Arial Narrow" w:hAnsi="Arial Narrow"/>
          <w:b/>
          <w:vertAlign w:val="subscript"/>
          <w:lang w:val="ro-RO"/>
        </w:rPr>
        <w:t>1</w:t>
      </w:r>
      <w:r w:rsidRPr="00466B4D">
        <w:rPr>
          <w:rFonts w:ascii="Arial Narrow" w:hAnsi="Arial Narrow"/>
          <w:b/>
          <w:lang w:val="ro-RO"/>
        </w:rPr>
        <w:t>I</w:t>
      </w:r>
      <w:r w:rsidRPr="00466B4D">
        <w:rPr>
          <w:rFonts w:ascii="Arial Narrow" w:hAnsi="Arial Narrow"/>
          <w:b/>
          <w:vertAlign w:val="subscript"/>
          <w:lang w:val="ro-RO"/>
        </w:rPr>
        <w:t>2</w:t>
      </w:r>
      <w:r w:rsidRPr="00466B4D">
        <w:rPr>
          <w:rFonts w:ascii="Arial Narrow" w:hAnsi="Arial Narrow"/>
          <w:b/>
          <w:lang w:val="ro-RO"/>
        </w:rPr>
        <w:t>P</w:t>
      </w:r>
      <w:r w:rsidRPr="00466B4D">
        <w:rPr>
          <w:rFonts w:ascii="Arial Narrow" w:hAnsi="Arial Narrow"/>
          <w:b/>
          <w:vertAlign w:val="subscript"/>
          <w:lang w:val="ro-RO"/>
        </w:rPr>
        <w:t>1</w:t>
      </w:r>
      <w:r w:rsidRPr="00466B4D">
        <w:rPr>
          <w:rFonts w:ascii="Arial Narrow" w:hAnsi="Arial Narrow"/>
          <w:b/>
          <w:lang w:val="ro-RO"/>
        </w:rPr>
        <w:t>P</w:t>
      </w:r>
      <w:r w:rsidRPr="00466B4D">
        <w:rPr>
          <w:rFonts w:ascii="Arial Narrow" w:hAnsi="Arial Narrow"/>
          <w:b/>
          <w:vertAlign w:val="subscript"/>
          <w:lang w:val="ro-RO"/>
        </w:rPr>
        <w:t>2</w:t>
      </w:r>
      <w:r w:rsidRPr="00466B4D">
        <w:rPr>
          <w:rFonts w:ascii="Arial Narrow" w:hAnsi="Arial Narrow"/>
          <w:b/>
          <w:lang w:val="ro-RO"/>
        </w:rPr>
        <w:t>XXXX</w:t>
      </w:r>
    </w:p>
    <w:p w14:paraId="4C8861ED" w14:textId="77777777" w:rsidR="00DA7C89" w:rsidRPr="00466B4D" w:rsidRDefault="00DA7C89" w:rsidP="00DA7C89">
      <w:pPr>
        <w:ind w:firstLine="708"/>
        <w:jc w:val="both"/>
        <w:rPr>
          <w:rFonts w:ascii="Arial Narrow" w:hAnsi="Arial Narrow"/>
          <w:lang w:val="ro-RO"/>
        </w:rPr>
      </w:pPr>
      <w:r w:rsidRPr="00466B4D">
        <w:rPr>
          <w:rFonts w:ascii="Arial Narrow" w:hAnsi="Arial Narrow"/>
          <w:lang w:val="ro-RO"/>
        </w:rPr>
        <w:t>unde:</w:t>
      </w:r>
    </w:p>
    <w:p w14:paraId="27219984" w14:textId="77777777" w:rsidR="00DA7C89" w:rsidRPr="00466B4D" w:rsidRDefault="00DA7C89" w:rsidP="00DA7C89">
      <w:pPr>
        <w:ind w:firstLine="708"/>
        <w:jc w:val="both"/>
        <w:rPr>
          <w:rFonts w:ascii="Arial Narrow" w:hAnsi="Arial Narrow"/>
          <w:lang w:val="ro-RO"/>
        </w:rPr>
      </w:pPr>
      <w:r w:rsidRPr="00466B4D">
        <w:rPr>
          <w:rFonts w:ascii="Arial Narrow" w:hAnsi="Arial Narrow"/>
          <w:b/>
          <w:lang w:val="ro-RO"/>
        </w:rPr>
        <w:t>N</w:t>
      </w:r>
      <w:r w:rsidRPr="00466B4D">
        <w:rPr>
          <w:rFonts w:ascii="Arial Narrow" w:hAnsi="Arial Narrow"/>
          <w:b/>
          <w:vertAlign w:val="subscript"/>
          <w:lang w:val="ro-RO"/>
        </w:rPr>
        <w:t>1</w:t>
      </w:r>
      <w:r w:rsidRPr="00466B4D">
        <w:rPr>
          <w:rFonts w:ascii="Arial Narrow" w:hAnsi="Arial Narrow"/>
          <w:lang w:val="ro-RO"/>
        </w:rPr>
        <w:t xml:space="preserve"> = inițiala numelui de familie al candidatului din certificatul de naștere;</w:t>
      </w:r>
    </w:p>
    <w:p w14:paraId="4F0B1D51" w14:textId="77777777" w:rsidR="00DA7C89" w:rsidRPr="00466B4D" w:rsidRDefault="00DA7C89" w:rsidP="00DA7C89">
      <w:pPr>
        <w:ind w:left="708"/>
        <w:jc w:val="both"/>
        <w:rPr>
          <w:rFonts w:ascii="Arial Narrow" w:hAnsi="Arial Narrow"/>
          <w:lang w:val="ro-RO"/>
        </w:rPr>
      </w:pPr>
      <w:r w:rsidRPr="00466B4D">
        <w:rPr>
          <w:rFonts w:ascii="Arial Narrow" w:hAnsi="Arial Narrow"/>
          <w:b/>
          <w:lang w:val="ro-RO"/>
        </w:rPr>
        <w:t>N</w:t>
      </w:r>
      <w:r w:rsidRPr="00466B4D">
        <w:rPr>
          <w:rFonts w:ascii="Arial Narrow" w:hAnsi="Arial Narrow"/>
          <w:b/>
          <w:vertAlign w:val="subscript"/>
          <w:lang w:val="ro-RO"/>
        </w:rPr>
        <w:t>2</w:t>
      </w:r>
      <w:r w:rsidRPr="00466B4D">
        <w:rPr>
          <w:rFonts w:ascii="Arial Narrow" w:hAnsi="Arial Narrow"/>
          <w:lang w:val="ro-RO"/>
        </w:rPr>
        <w:t xml:space="preserve"> = inițiala celui de-al doilea nume de familie al candidatului din certificatul de naștere (dacă este cazul);</w:t>
      </w:r>
    </w:p>
    <w:p w14:paraId="78708763" w14:textId="77777777" w:rsidR="00DA7C89" w:rsidRPr="00466B4D" w:rsidRDefault="00DA7C89" w:rsidP="00DA7C89">
      <w:pPr>
        <w:ind w:firstLine="708"/>
        <w:jc w:val="both"/>
        <w:rPr>
          <w:rFonts w:ascii="Arial Narrow" w:hAnsi="Arial Narrow"/>
          <w:lang w:val="ro-RO"/>
        </w:rPr>
      </w:pPr>
      <w:r w:rsidRPr="00466B4D">
        <w:rPr>
          <w:rFonts w:ascii="Arial Narrow" w:hAnsi="Arial Narrow"/>
          <w:b/>
          <w:lang w:val="ro-RO"/>
        </w:rPr>
        <w:t>I</w:t>
      </w:r>
      <w:r w:rsidRPr="00466B4D">
        <w:rPr>
          <w:rFonts w:ascii="Arial Narrow" w:hAnsi="Arial Narrow"/>
          <w:b/>
          <w:vertAlign w:val="subscript"/>
          <w:lang w:val="ro-RO"/>
        </w:rPr>
        <w:t>1</w:t>
      </w:r>
      <w:r w:rsidRPr="00466B4D">
        <w:rPr>
          <w:rFonts w:ascii="Arial Narrow" w:hAnsi="Arial Narrow"/>
          <w:lang w:val="ro-RO"/>
        </w:rPr>
        <w:t xml:space="preserve"> = inițiala prenumelui tatălui candidatului;</w:t>
      </w:r>
    </w:p>
    <w:p w14:paraId="1006CE70" w14:textId="77777777" w:rsidR="00DA7C89" w:rsidRPr="00466B4D" w:rsidRDefault="00DA7C89" w:rsidP="00DA7C89">
      <w:pPr>
        <w:ind w:firstLine="708"/>
        <w:jc w:val="both"/>
        <w:rPr>
          <w:rFonts w:ascii="Arial Narrow" w:hAnsi="Arial Narrow"/>
          <w:lang w:val="ro-RO"/>
        </w:rPr>
      </w:pPr>
      <w:r w:rsidRPr="00466B4D">
        <w:rPr>
          <w:rFonts w:ascii="Arial Narrow" w:hAnsi="Arial Narrow"/>
          <w:b/>
          <w:lang w:val="ro-RO"/>
        </w:rPr>
        <w:t>I</w:t>
      </w:r>
      <w:r w:rsidRPr="00466B4D">
        <w:rPr>
          <w:rFonts w:ascii="Arial Narrow" w:hAnsi="Arial Narrow"/>
          <w:b/>
          <w:vertAlign w:val="subscript"/>
          <w:lang w:val="ro-RO"/>
        </w:rPr>
        <w:t>2</w:t>
      </w:r>
      <w:r w:rsidRPr="00466B4D">
        <w:rPr>
          <w:rFonts w:ascii="Arial Narrow" w:hAnsi="Arial Narrow"/>
          <w:lang w:val="ro-RO"/>
        </w:rPr>
        <w:t xml:space="preserve"> = a doua inițială a prenumelui tatălui candidatului (dacă este cazul);</w:t>
      </w:r>
    </w:p>
    <w:p w14:paraId="702A60B2" w14:textId="77777777" w:rsidR="00DA7C89" w:rsidRPr="00466B4D" w:rsidRDefault="00DA7C89" w:rsidP="00DA7C89">
      <w:pPr>
        <w:ind w:firstLine="708"/>
        <w:jc w:val="both"/>
        <w:rPr>
          <w:rFonts w:ascii="Arial Narrow" w:hAnsi="Arial Narrow"/>
          <w:lang w:val="ro-RO"/>
        </w:rPr>
      </w:pPr>
      <w:r w:rsidRPr="00466B4D">
        <w:rPr>
          <w:rFonts w:ascii="Arial Narrow" w:hAnsi="Arial Narrow"/>
          <w:b/>
          <w:lang w:val="ro-RO"/>
        </w:rPr>
        <w:t>P</w:t>
      </w:r>
      <w:r w:rsidRPr="00466B4D">
        <w:rPr>
          <w:rFonts w:ascii="Arial Narrow" w:hAnsi="Arial Narrow"/>
          <w:b/>
          <w:vertAlign w:val="subscript"/>
          <w:lang w:val="ro-RO"/>
        </w:rPr>
        <w:t>1</w:t>
      </w:r>
      <w:r w:rsidRPr="00466B4D">
        <w:rPr>
          <w:rFonts w:ascii="Arial Narrow" w:hAnsi="Arial Narrow"/>
          <w:lang w:val="ro-RO"/>
        </w:rPr>
        <w:t xml:space="preserve"> = inițiala prenumelui candidatului;</w:t>
      </w:r>
    </w:p>
    <w:p w14:paraId="24CC8DD8" w14:textId="77777777" w:rsidR="00DA7C89" w:rsidRPr="00466B4D" w:rsidRDefault="00DA7C89" w:rsidP="00DA7C89">
      <w:pPr>
        <w:ind w:firstLine="708"/>
        <w:jc w:val="both"/>
        <w:rPr>
          <w:rFonts w:ascii="Arial Narrow" w:hAnsi="Arial Narrow"/>
          <w:lang w:val="ro-RO"/>
        </w:rPr>
      </w:pPr>
      <w:r w:rsidRPr="00466B4D">
        <w:rPr>
          <w:rFonts w:ascii="Arial Narrow" w:hAnsi="Arial Narrow"/>
          <w:b/>
          <w:lang w:val="ro-RO"/>
        </w:rPr>
        <w:t>P</w:t>
      </w:r>
      <w:r w:rsidRPr="00466B4D">
        <w:rPr>
          <w:rFonts w:ascii="Arial Narrow" w:hAnsi="Arial Narrow"/>
          <w:b/>
          <w:vertAlign w:val="subscript"/>
          <w:lang w:val="ro-RO"/>
        </w:rPr>
        <w:t>2</w:t>
      </w:r>
      <w:r w:rsidRPr="00466B4D">
        <w:rPr>
          <w:rFonts w:ascii="Arial Narrow" w:hAnsi="Arial Narrow"/>
          <w:lang w:val="ro-RO"/>
        </w:rPr>
        <w:t xml:space="preserve"> = a doua inițială a prenumelui candidatului (dacă este cazul);</w:t>
      </w:r>
    </w:p>
    <w:p w14:paraId="566A50A3" w14:textId="77777777" w:rsidR="00DA7C89" w:rsidRPr="00466B4D" w:rsidRDefault="00DA7C89" w:rsidP="00DA7C89">
      <w:pPr>
        <w:ind w:left="708"/>
        <w:jc w:val="both"/>
        <w:rPr>
          <w:rFonts w:ascii="Arial Narrow" w:hAnsi="Arial Narrow"/>
          <w:lang w:val="ro-RO"/>
        </w:rPr>
      </w:pPr>
      <w:r w:rsidRPr="00466B4D">
        <w:rPr>
          <w:rFonts w:ascii="Arial Narrow" w:hAnsi="Arial Narrow"/>
          <w:b/>
          <w:lang w:val="ro-RO"/>
        </w:rPr>
        <w:t>XXXX</w:t>
      </w:r>
      <w:r w:rsidRPr="00466B4D">
        <w:rPr>
          <w:rFonts w:ascii="Arial Narrow" w:hAnsi="Arial Narrow"/>
          <w:lang w:val="ro-RO"/>
        </w:rPr>
        <w:t xml:space="preserve"> = ultimele patru cifre din Codul Numeric Personal al candidatului (sau alt cod numeric de identificare personală, în cazul cetățenilor străini).</w:t>
      </w:r>
    </w:p>
    <w:p w14:paraId="47A46DC2" w14:textId="77777777" w:rsidR="00DA7C89" w:rsidRPr="00AF3D25" w:rsidRDefault="00DA7C89" w:rsidP="00DA7C89">
      <w:pPr>
        <w:jc w:val="both"/>
        <w:rPr>
          <w:rFonts w:ascii="Arial Narrow" w:hAnsi="Arial Narrow"/>
          <w:lang w:val="ro-RO"/>
        </w:rPr>
      </w:pPr>
    </w:p>
    <w:p w14:paraId="0A137E93" w14:textId="77777777" w:rsidR="00DA7C89" w:rsidRPr="005D04AF" w:rsidRDefault="00DA7C89" w:rsidP="00DA7C89">
      <w:pPr>
        <w:ind w:firstLine="12"/>
        <w:jc w:val="both"/>
        <w:rPr>
          <w:rFonts w:ascii="Arial Narrow" w:hAnsi="Arial Narrow"/>
          <w:lang w:val="ro-RO"/>
        </w:rPr>
      </w:pPr>
      <w:r w:rsidRPr="00AF3D25">
        <w:rPr>
          <w:rFonts w:ascii="Arial Narrow" w:hAnsi="Arial Narrow"/>
          <w:lang w:val="ro-RO"/>
        </w:rPr>
        <w:tab/>
        <w:t xml:space="preserve">(2) Listele afișate cu rezultatele obținute de candidați la examenul de licență/disertație vor conține în preambul o notă explicativă, redactată cu </w:t>
      </w:r>
      <w:r w:rsidRPr="00AF3D25">
        <w:rPr>
          <w:rFonts w:ascii="Arial Narrow" w:hAnsi="Arial Narrow"/>
          <w:b/>
          <w:lang w:val="ro-RO"/>
        </w:rPr>
        <w:t>bold</w:t>
      </w:r>
      <w:r w:rsidRPr="00AF3D25">
        <w:rPr>
          <w:rFonts w:ascii="Arial Narrow" w:hAnsi="Arial Narrow"/>
          <w:lang w:val="ro-RO"/>
        </w:rPr>
        <w:t>, privind algoritmul de anonimizare prevăzut la alin. (1).</w:t>
      </w:r>
    </w:p>
    <w:p w14:paraId="28EB91BD" w14:textId="77777777" w:rsidR="00DA7C89" w:rsidRPr="00F66F5C" w:rsidRDefault="00DA7C89" w:rsidP="00DA7C89">
      <w:pPr>
        <w:pStyle w:val="Heading1"/>
        <w:ind w:firstLine="567"/>
        <w:jc w:val="center"/>
        <w:rPr>
          <w:rFonts w:ascii="Arial Narrow" w:hAnsi="Arial Narrow"/>
          <w:b/>
          <w:color w:val="auto"/>
          <w:sz w:val="24"/>
          <w:szCs w:val="24"/>
          <w:lang w:val="ro-RO"/>
        </w:rPr>
      </w:pPr>
      <w:bookmarkStart w:id="7" w:name="_Toc222213133"/>
      <w:r w:rsidRPr="00AF3D25">
        <w:rPr>
          <w:rFonts w:ascii="Arial Narrow" w:hAnsi="Arial Narrow"/>
          <w:b/>
          <w:color w:val="auto"/>
          <w:sz w:val="24"/>
          <w:szCs w:val="24"/>
          <w:lang w:val="ro-RO"/>
        </w:rPr>
        <w:t>CAPITOLUL VII</w:t>
      </w:r>
      <w:r w:rsidRPr="00AF3D25">
        <w:rPr>
          <w:rFonts w:ascii="Arial Narrow" w:hAnsi="Arial Narrow"/>
          <w:b/>
          <w:color w:val="auto"/>
          <w:lang w:val="ro-RO"/>
        </w:rPr>
        <w:t xml:space="preserve"> - </w:t>
      </w:r>
      <w:r w:rsidRPr="00AF3D25">
        <w:rPr>
          <w:rFonts w:ascii="Arial Narrow" w:hAnsi="Arial Narrow"/>
          <w:b/>
          <w:color w:val="auto"/>
          <w:sz w:val="24"/>
          <w:szCs w:val="24"/>
          <w:lang w:val="ro-RO"/>
        </w:rPr>
        <w:t>Dispoziții finale</w:t>
      </w:r>
      <w:bookmarkEnd w:id="7"/>
    </w:p>
    <w:p w14:paraId="7042CC4F" w14:textId="77777777" w:rsidR="00DA7C89" w:rsidRPr="00AF3D25" w:rsidRDefault="00DA7C89" w:rsidP="00DA7C89">
      <w:pPr>
        <w:jc w:val="both"/>
        <w:rPr>
          <w:rFonts w:ascii="Arial Narrow" w:hAnsi="Arial Narrow"/>
          <w:lang w:val="ro-RO"/>
        </w:rPr>
      </w:pPr>
    </w:p>
    <w:p w14:paraId="4DA4EBEF" w14:textId="64FBC4E8" w:rsidR="00DA7C89" w:rsidRPr="00AF3D25" w:rsidRDefault="00DA7C89" w:rsidP="00DA7C89">
      <w:pPr>
        <w:ind w:firstLine="567"/>
        <w:jc w:val="both"/>
        <w:rPr>
          <w:rFonts w:ascii="Arial Narrow" w:hAnsi="Arial Narrow"/>
          <w:lang w:val="ro-RO"/>
        </w:rPr>
      </w:pPr>
      <w:r w:rsidRPr="00AF3D25">
        <w:rPr>
          <w:rFonts w:ascii="Arial Narrow" w:hAnsi="Arial Narrow"/>
          <w:b/>
          <w:lang w:val="ro-RO"/>
        </w:rPr>
        <w:t>Art. 3</w:t>
      </w:r>
      <w:r w:rsidR="00911F3B">
        <w:rPr>
          <w:rFonts w:ascii="Arial Narrow" w:hAnsi="Arial Narrow"/>
          <w:b/>
          <w:lang w:val="ro-RO"/>
        </w:rPr>
        <w:t>3</w:t>
      </w:r>
      <w:r w:rsidRPr="00AF3D25">
        <w:rPr>
          <w:rFonts w:ascii="Arial Narrow" w:hAnsi="Arial Narrow"/>
          <w:b/>
          <w:lang w:val="ro-RO"/>
        </w:rPr>
        <w:t>.</w:t>
      </w:r>
      <w:r w:rsidRPr="00AF3D25">
        <w:rPr>
          <w:rFonts w:ascii="Arial Narrow" w:hAnsi="Arial Narrow"/>
          <w:lang w:val="ro-RO"/>
        </w:rPr>
        <w:t xml:space="preserve"> </w:t>
      </w:r>
      <w:r w:rsidRPr="00AF3D25">
        <w:rPr>
          <w:rFonts w:ascii="Arial Narrow" w:hAnsi="Arial Narrow"/>
          <w:b/>
          <w:lang w:val="ro-RO"/>
        </w:rPr>
        <w:t>Diplomele</w:t>
      </w:r>
      <w:r w:rsidRPr="00AF3D25">
        <w:rPr>
          <w:rFonts w:ascii="Arial Narrow" w:hAnsi="Arial Narrow"/>
          <w:lang w:val="ro-RO"/>
        </w:rPr>
        <w:t xml:space="preserve"> pentru absolvenții care au promovat examenul de finalizare a studiilor se eliberează, gratuit, de către UTM, în termen de cel mult 12 luni de la data promovării.</w:t>
      </w:r>
    </w:p>
    <w:p w14:paraId="4AFC05C4" w14:textId="77777777" w:rsidR="00DA7C89" w:rsidRPr="00AF3D25" w:rsidRDefault="00DA7C89" w:rsidP="00DA7C89">
      <w:pPr>
        <w:ind w:left="540" w:firstLine="540"/>
        <w:jc w:val="both"/>
        <w:rPr>
          <w:rFonts w:ascii="Arial Narrow" w:hAnsi="Arial Narrow"/>
          <w:lang w:val="ro-RO"/>
        </w:rPr>
      </w:pPr>
    </w:p>
    <w:p w14:paraId="41761728" w14:textId="73385529" w:rsidR="00DA7C89" w:rsidRPr="00AF3D25" w:rsidRDefault="00DA7C89" w:rsidP="00DA7C89">
      <w:pPr>
        <w:ind w:firstLine="567"/>
        <w:jc w:val="both"/>
        <w:rPr>
          <w:rFonts w:ascii="Arial Narrow" w:hAnsi="Arial Narrow"/>
          <w:b/>
          <w:lang w:val="ro-RO"/>
        </w:rPr>
      </w:pPr>
      <w:r w:rsidRPr="00AF3D25">
        <w:rPr>
          <w:rFonts w:ascii="Arial Narrow" w:hAnsi="Arial Narrow"/>
          <w:b/>
          <w:lang w:val="ro-RO"/>
        </w:rPr>
        <w:lastRenderedPageBreak/>
        <w:t xml:space="preserve">Art. </w:t>
      </w:r>
      <w:r>
        <w:rPr>
          <w:rFonts w:ascii="Arial Narrow" w:hAnsi="Arial Narrow"/>
          <w:b/>
          <w:lang w:val="ro-RO"/>
        </w:rPr>
        <w:t>3</w:t>
      </w:r>
      <w:r w:rsidR="00911F3B">
        <w:rPr>
          <w:rFonts w:ascii="Arial Narrow" w:hAnsi="Arial Narrow"/>
          <w:b/>
          <w:lang w:val="ro-RO"/>
        </w:rPr>
        <w:t>4</w:t>
      </w:r>
      <w:r w:rsidRPr="00AF3D25">
        <w:rPr>
          <w:rFonts w:ascii="Arial Narrow" w:hAnsi="Arial Narrow"/>
          <w:b/>
          <w:lang w:val="ro-RO"/>
        </w:rPr>
        <w:t>.</w:t>
      </w:r>
      <w:r w:rsidRPr="00AF3D25">
        <w:rPr>
          <w:rFonts w:ascii="Arial Narrow" w:hAnsi="Arial Narrow"/>
          <w:lang w:val="ro-RO"/>
        </w:rPr>
        <w:t xml:space="preserve"> (1) Până la eliberarea diplomei, dar nu mai mult de 12 luni de la data promovării, absolvenții care au promovat examenul de finalizare a studiilor primesc </w:t>
      </w:r>
      <w:r w:rsidRPr="00AF3D25">
        <w:rPr>
          <w:rFonts w:ascii="Arial Narrow" w:hAnsi="Arial Narrow"/>
          <w:b/>
          <w:lang w:val="ro-RO"/>
        </w:rPr>
        <w:t xml:space="preserve">adeverințe privind finalizarea studiilor.  </w:t>
      </w:r>
    </w:p>
    <w:p w14:paraId="6A632309" w14:textId="77777777" w:rsidR="00DA7C89" w:rsidRPr="00AF3D25" w:rsidRDefault="00DA7C89" w:rsidP="00DA7C89">
      <w:pPr>
        <w:ind w:firstLine="567"/>
        <w:jc w:val="both"/>
        <w:rPr>
          <w:rFonts w:ascii="Arial Narrow" w:hAnsi="Arial Narrow"/>
          <w:lang w:val="ro-RO"/>
        </w:rPr>
      </w:pPr>
      <w:r w:rsidRPr="00AF3D25">
        <w:rPr>
          <w:rFonts w:ascii="Arial Narrow" w:hAnsi="Arial Narrow"/>
          <w:lang w:val="ro-RO"/>
        </w:rPr>
        <w:t xml:space="preserve">(2) În cazul absolvenților proprii ai programelor de studii universitare de licență autorizate să funcționeze provizoriu care au susținut examenul de licență în UTM, în conformitate cu prevederile art. 8, alin. (2), adeverința </w:t>
      </w:r>
      <w:r w:rsidRPr="00AF3D25">
        <w:rPr>
          <w:rFonts w:ascii="Arial Narrow" w:hAnsi="Arial Narrow"/>
          <w:bCs/>
          <w:lang w:val="ro-RO"/>
        </w:rPr>
        <w:t>privind finalizarea studiilor</w:t>
      </w:r>
      <w:r w:rsidRPr="00AF3D25">
        <w:rPr>
          <w:rFonts w:ascii="Arial Narrow" w:hAnsi="Arial Narrow"/>
          <w:lang w:val="ro-RO"/>
        </w:rPr>
        <w:t xml:space="preserve"> este semnată de decanul facultății organizatoare și de secretarul șef al facultății respective.</w:t>
      </w:r>
    </w:p>
    <w:p w14:paraId="7843F160" w14:textId="77777777" w:rsidR="00DA7C89" w:rsidRPr="00AF3D25" w:rsidRDefault="00DA7C89" w:rsidP="00DA7C89">
      <w:pPr>
        <w:ind w:firstLine="540"/>
        <w:jc w:val="both"/>
        <w:rPr>
          <w:rFonts w:ascii="Arial Narrow" w:hAnsi="Arial Narrow"/>
          <w:lang w:val="ro-RO"/>
        </w:rPr>
      </w:pPr>
      <w:r w:rsidRPr="00AF3D25">
        <w:rPr>
          <w:rFonts w:ascii="Arial Narrow" w:hAnsi="Arial Narrow"/>
          <w:lang w:val="ro-RO"/>
        </w:rPr>
        <w:t>(3) Adeverința privind finalizarea studiilor conferă titularului aceleași drepturi legale ca și actul de studii și trebuie să conțină funcția, numele și semnăturile persoanelor responsabile din UTM (rector, secretar-șef UTM, decan, secretar-șef facultate), aflate în funcție la data completării, sigiliul UTM, precum și următoarele informații:</w:t>
      </w:r>
    </w:p>
    <w:p w14:paraId="618FD94C" w14:textId="77777777" w:rsidR="00DA7C89" w:rsidRPr="00AF3D25" w:rsidRDefault="00DA7C89" w:rsidP="00DA7C89">
      <w:pPr>
        <w:numPr>
          <w:ilvl w:val="0"/>
          <w:numId w:val="17"/>
        </w:numPr>
        <w:spacing w:after="0" w:line="240" w:lineRule="auto"/>
        <w:ind w:left="540" w:firstLine="540"/>
        <w:jc w:val="both"/>
        <w:rPr>
          <w:rFonts w:ascii="Arial Narrow" w:hAnsi="Arial Narrow"/>
          <w:lang w:val="ro-RO"/>
        </w:rPr>
      </w:pPr>
      <w:r w:rsidRPr="00AF3D25">
        <w:rPr>
          <w:rFonts w:ascii="Arial Narrow" w:hAnsi="Arial Narrow"/>
          <w:lang w:val="ro-RO"/>
        </w:rPr>
        <w:t>domeniul de studii universitare;</w:t>
      </w:r>
    </w:p>
    <w:p w14:paraId="66902853" w14:textId="77777777" w:rsidR="00DA7C89" w:rsidRPr="00AF3D25" w:rsidRDefault="00DA7C89" w:rsidP="00DA7C89">
      <w:pPr>
        <w:numPr>
          <w:ilvl w:val="0"/>
          <w:numId w:val="17"/>
        </w:numPr>
        <w:spacing w:after="0" w:line="240" w:lineRule="auto"/>
        <w:ind w:left="540" w:firstLine="540"/>
        <w:jc w:val="both"/>
        <w:rPr>
          <w:rFonts w:ascii="Arial Narrow" w:hAnsi="Arial Narrow"/>
          <w:lang w:val="ro-RO"/>
        </w:rPr>
      </w:pPr>
      <w:r w:rsidRPr="00AF3D25">
        <w:rPr>
          <w:rFonts w:ascii="Arial Narrow" w:hAnsi="Arial Narrow"/>
          <w:lang w:val="ro-RO"/>
        </w:rPr>
        <w:t>programul de studii;</w:t>
      </w:r>
    </w:p>
    <w:p w14:paraId="4367F1B0" w14:textId="77777777" w:rsidR="00DA7C89" w:rsidRPr="00AF3D25" w:rsidRDefault="00DA7C89" w:rsidP="00DA7C89">
      <w:pPr>
        <w:numPr>
          <w:ilvl w:val="0"/>
          <w:numId w:val="17"/>
        </w:numPr>
        <w:spacing w:after="0" w:line="240" w:lineRule="auto"/>
        <w:ind w:left="540" w:firstLine="540"/>
        <w:jc w:val="both"/>
        <w:rPr>
          <w:rFonts w:ascii="Arial Narrow" w:hAnsi="Arial Narrow"/>
          <w:lang w:val="ro-RO"/>
        </w:rPr>
      </w:pPr>
      <w:r w:rsidRPr="00AF3D25">
        <w:rPr>
          <w:rFonts w:ascii="Arial Narrow" w:hAnsi="Arial Narrow"/>
          <w:lang w:val="ro-RO"/>
        </w:rPr>
        <w:t>perioada de studii;</w:t>
      </w:r>
    </w:p>
    <w:p w14:paraId="05AFB83F" w14:textId="77777777" w:rsidR="00DA7C89" w:rsidRPr="00AF3D25" w:rsidRDefault="00DA7C89" w:rsidP="00DA7C89">
      <w:pPr>
        <w:numPr>
          <w:ilvl w:val="0"/>
          <w:numId w:val="17"/>
        </w:numPr>
        <w:spacing w:after="0" w:line="240" w:lineRule="auto"/>
        <w:ind w:left="540" w:firstLine="540"/>
        <w:jc w:val="both"/>
        <w:rPr>
          <w:rFonts w:ascii="Arial Narrow" w:hAnsi="Arial Narrow"/>
          <w:lang w:val="ro-RO"/>
        </w:rPr>
      </w:pPr>
      <w:r w:rsidRPr="00AF3D25">
        <w:rPr>
          <w:rFonts w:ascii="Arial Narrow" w:hAnsi="Arial Narrow"/>
          <w:lang w:val="ro-RO"/>
        </w:rPr>
        <w:t xml:space="preserve">media anilor de studii; </w:t>
      </w:r>
    </w:p>
    <w:p w14:paraId="413BEB0E" w14:textId="77777777" w:rsidR="00DA7C89" w:rsidRPr="00AF3D25" w:rsidRDefault="00DA7C89" w:rsidP="00DA7C89">
      <w:pPr>
        <w:numPr>
          <w:ilvl w:val="0"/>
          <w:numId w:val="17"/>
        </w:numPr>
        <w:spacing w:after="0" w:line="240" w:lineRule="auto"/>
        <w:ind w:left="540" w:firstLine="540"/>
        <w:jc w:val="both"/>
        <w:rPr>
          <w:rFonts w:ascii="Arial Narrow" w:hAnsi="Arial Narrow"/>
          <w:lang w:val="ro-RO"/>
        </w:rPr>
      </w:pPr>
      <w:r w:rsidRPr="00AF3D25">
        <w:rPr>
          <w:rFonts w:ascii="Arial Narrow" w:hAnsi="Arial Narrow"/>
          <w:lang w:val="ro-RO"/>
        </w:rPr>
        <w:t>media examenului de finalizare a studiilor;</w:t>
      </w:r>
    </w:p>
    <w:p w14:paraId="32B54B55" w14:textId="77777777" w:rsidR="00DA7C89" w:rsidRPr="00AF3D25" w:rsidRDefault="00DA7C89" w:rsidP="00DA7C89">
      <w:pPr>
        <w:numPr>
          <w:ilvl w:val="0"/>
          <w:numId w:val="17"/>
        </w:numPr>
        <w:spacing w:after="0" w:line="240" w:lineRule="auto"/>
        <w:ind w:left="540" w:firstLine="540"/>
        <w:jc w:val="both"/>
        <w:rPr>
          <w:rFonts w:ascii="Arial Narrow" w:hAnsi="Arial Narrow"/>
          <w:lang w:val="ro-RO"/>
        </w:rPr>
      </w:pPr>
      <w:r w:rsidRPr="00AF3D25">
        <w:rPr>
          <w:rFonts w:ascii="Arial Narrow" w:hAnsi="Arial Narrow"/>
          <w:lang w:val="ro-RO"/>
        </w:rPr>
        <w:t>statutul de acreditare/autorizare provizorie a programului de studii absolvit, forma de învățământ, limba de predare, locația geografică, numărul de credite și actul normativ care le stabilește (hotărâre a Guvernului, ordin al ministrului, după caz);</w:t>
      </w:r>
    </w:p>
    <w:p w14:paraId="7017CE26" w14:textId="77777777" w:rsidR="00DA7C89" w:rsidRPr="00AF3D25" w:rsidRDefault="00DA7C89" w:rsidP="00DA7C89">
      <w:pPr>
        <w:numPr>
          <w:ilvl w:val="0"/>
          <w:numId w:val="17"/>
        </w:numPr>
        <w:spacing w:after="0" w:line="240" w:lineRule="auto"/>
        <w:ind w:left="540" w:firstLine="540"/>
        <w:jc w:val="both"/>
        <w:rPr>
          <w:rFonts w:ascii="Arial Narrow" w:hAnsi="Arial Narrow"/>
          <w:lang w:val="ro-RO"/>
        </w:rPr>
      </w:pPr>
      <w:r w:rsidRPr="00AF3D25">
        <w:rPr>
          <w:rFonts w:ascii="Arial Narrow" w:hAnsi="Arial Narrow"/>
          <w:lang w:val="ro-RO"/>
        </w:rPr>
        <w:t>numărul ordinului de ministru/scrisorii de acceptare/aprobării de școlarizare/atestatului de recunoaștere a studiilor – pentru studenții străini.</w:t>
      </w:r>
    </w:p>
    <w:p w14:paraId="5C4C7293" w14:textId="77777777" w:rsidR="00DA7C89" w:rsidRPr="00AF3D25" w:rsidRDefault="00DA7C89" w:rsidP="00DA7C89">
      <w:pPr>
        <w:pStyle w:val="ListParagraph"/>
        <w:numPr>
          <w:ilvl w:val="0"/>
          <w:numId w:val="20"/>
        </w:numPr>
        <w:spacing w:after="0" w:line="240" w:lineRule="auto"/>
        <w:ind w:left="540" w:firstLine="540"/>
        <w:jc w:val="both"/>
        <w:rPr>
          <w:rFonts w:ascii="Arial Narrow" w:hAnsi="Arial Narrow"/>
          <w:lang w:val="ro-RO"/>
        </w:rPr>
      </w:pPr>
      <w:r w:rsidRPr="00AF3D25">
        <w:rPr>
          <w:rFonts w:ascii="Arial Narrow" w:hAnsi="Arial Narrow"/>
          <w:lang w:val="ro-RO"/>
        </w:rPr>
        <w:t>În caz de pierdere sau de distrugere, se eliberează o nouă adeverință, la cerere, cu un nou număr de înregistrare, al cărei termen de valabilitate se încadrează în perioada de maximum 12 luni calculată de la promovarea examenului de finalizare a studiilor.</w:t>
      </w:r>
    </w:p>
    <w:p w14:paraId="7BD46B75" w14:textId="77777777" w:rsidR="00DA7C89" w:rsidRPr="00AF3D25" w:rsidRDefault="00DA7C89" w:rsidP="00DA7C89">
      <w:pPr>
        <w:pStyle w:val="ListParagraph"/>
        <w:ind w:left="1080"/>
        <w:jc w:val="both"/>
        <w:rPr>
          <w:rFonts w:ascii="Arial Narrow" w:hAnsi="Arial Narrow"/>
          <w:lang w:val="ro-RO"/>
        </w:rPr>
      </w:pPr>
      <w:r w:rsidRPr="00AF3D25">
        <w:rPr>
          <w:rFonts w:ascii="Arial Narrow" w:hAnsi="Arial Narrow"/>
          <w:lang w:val="ro-RO"/>
        </w:rPr>
        <w:t>.</w:t>
      </w:r>
    </w:p>
    <w:p w14:paraId="1F2B6396" w14:textId="39AA3E22" w:rsidR="00DA7C89" w:rsidRPr="000C54DA" w:rsidRDefault="00DA7C89" w:rsidP="00DA7C89">
      <w:pPr>
        <w:shd w:val="clear" w:color="auto" w:fill="FFFFFF"/>
        <w:jc w:val="both"/>
        <w:rPr>
          <w:rFonts w:ascii="Arial Narrow" w:eastAsia="Times New Roman" w:hAnsi="Arial Narrow"/>
          <w:lang w:val="ro-RO" w:eastAsia="en-GB"/>
        </w:rPr>
      </w:pPr>
      <w:r w:rsidRPr="00AF3D25">
        <w:rPr>
          <w:rFonts w:ascii="Arial Narrow" w:hAnsi="Arial Narrow"/>
          <w:b/>
          <w:lang w:val="ro-RO"/>
        </w:rPr>
        <w:t xml:space="preserve">          Art. </w:t>
      </w:r>
      <w:r>
        <w:rPr>
          <w:rFonts w:ascii="Arial Narrow" w:hAnsi="Arial Narrow"/>
          <w:b/>
          <w:lang w:val="ro-RO"/>
        </w:rPr>
        <w:t>3</w:t>
      </w:r>
      <w:r w:rsidR="00C60BB9">
        <w:rPr>
          <w:rFonts w:ascii="Arial Narrow" w:hAnsi="Arial Narrow"/>
          <w:b/>
          <w:lang w:val="ro-RO"/>
        </w:rPr>
        <w:t>5</w:t>
      </w:r>
      <w:r w:rsidRPr="00AF3D25">
        <w:rPr>
          <w:rFonts w:ascii="Arial Narrow" w:hAnsi="Arial Narrow"/>
          <w:lang w:val="ro-RO"/>
        </w:rPr>
        <w:t xml:space="preserve"> Absolvenții care </w:t>
      </w:r>
      <w:r w:rsidRPr="00AF3D25">
        <w:rPr>
          <w:rFonts w:ascii="Arial Narrow" w:hAnsi="Arial Narrow"/>
          <w:b/>
          <w:bCs/>
          <w:lang w:val="ro-RO"/>
        </w:rPr>
        <w:t>nu</w:t>
      </w:r>
      <w:r w:rsidRPr="00AF3D25">
        <w:rPr>
          <w:rFonts w:ascii="Arial Narrow" w:hAnsi="Arial Narrow"/>
          <w:lang w:val="ro-RO"/>
        </w:rPr>
        <w:t xml:space="preserve"> au susținut sau </w:t>
      </w:r>
      <w:r w:rsidRPr="00AF3D25">
        <w:rPr>
          <w:rFonts w:ascii="Arial Narrow" w:hAnsi="Arial Narrow"/>
          <w:b/>
          <w:bCs/>
          <w:lang w:val="ro-RO"/>
        </w:rPr>
        <w:t>nu</w:t>
      </w:r>
      <w:r w:rsidRPr="00AF3D25">
        <w:rPr>
          <w:rFonts w:ascii="Arial Narrow" w:hAnsi="Arial Narrow"/>
          <w:lang w:val="ro-RO"/>
        </w:rPr>
        <w:t xml:space="preserve"> au promovat examenul de finalizare a studiilor primesc, la cerere, </w:t>
      </w:r>
      <w:r w:rsidRPr="000C54DA">
        <w:rPr>
          <w:rFonts w:ascii="Arial Narrow" w:eastAsia="Times New Roman" w:hAnsi="Arial Narrow"/>
          <w:lang w:val="ro-RO" w:eastAsia="en-GB"/>
        </w:rPr>
        <w:t xml:space="preserve">o </w:t>
      </w:r>
      <w:r w:rsidRPr="000C54DA">
        <w:rPr>
          <w:rFonts w:ascii="Arial Narrow" w:eastAsia="Times New Roman" w:hAnsi="Arial Narrow"/>
          <w:b/>
          <w:bCs/>
          <w:lang w:val="ro-RO" w:eastAsia="en-GB"/>
        </w:rPr>
        <w:t>adeverinţă privind absolvirea fără examen de finalizare a studiilor</w:t>
      </w:r>
      <w:r w:rsidRPr="000C54DA">
        <w:rPr>
          <w:rFonts w:ascii="Arial Narrow" w:eastAsia="Times New Roman" w:hAnsi="Arial Narrow"/>
          <w:lang w:val="ro-RO" w:eastAsia="en-GB"/>
        </w:rPr>
        <w:t>. Această adeverinţă este întocmită şi eliberată de instituţia de învăţământ superior absolvită şi cuprinde următoarele elemente minimale obligatorii:</w:t>
      </w:r>
    </w:p>
    <w:p w14:paraId="5E98438A" w14:textId="77777777" w:rsidR="00DA7C89" w:rsidRPr="0067074F" w:rsidRDefault="00DA7C89" w:rsidP="00DA7C89">
      <w:pPr>
        <w:shd w:val="clear" w:color="auto" w:fill="FFFFFF"/>
        <w:jc w:val="both"/>
        <w:rPr>
          <w:rFonts w:ascii="Arial Narrow" w:eastAsia="Times New Roman" w:hAnsi="Arial Narrow"/>
          <w:lang w:val="it-IT" w:eastAsia="en-GB"/>
        </w:rPr>
      </w:pPr>
      <w:bookmarkStart w:id="8" w:name="do|caV|ar39|al5|lia"/>
      <w:bookmarkEnd w:id="8"/>
      <w:r w:rsidRPr="0067074F">
        <w:rPr>
          <w:rFonts w:ascii="Arial Narrow" w:eastAsia="Times New Roman" w:hAnsi="Arial Narrow"/>
          <w:b/>
          <w:bCs/>
          <w:lang w:val="it-IT" w:eastAsia="en-GB"/>
        </w:rPr>
        <w:t xml:space="preserve">a) </w:t>
      </w:r>
      <w:r w:rsidRPr="0067074F">
        <w:rPr>
          <w:rFonts w:ascii="Arial Narrow" w:eastAsia="Times New Roman" w:hAnsi="Arial Narrow"/>
          <w:lang w:val="it-IT" w:eastAsia="en-GB"/>
        </w:rPr>
        <w:t>domeniul de studii universitare;</w:t>
      </w:r>
    </w:p>
    <w:p w14:paraId="1263DB01" w14:textId="77777777" w:rsidR="00DA7C89" w:rsidRPr="0067074F" w:rsidRDefault="00DA7C89" w:rsidP="00DA7C89">
      <w:pPr>
        <w:shd w:val="clear" w:color="auto" w:fill="FFFFFF"/>
        <w:jc w:val="both"/>
        <w:rPr>
          <w:rFonts w:ascii="Arial Narrow" w:eastAsia="Times New Roman" w:hAnsi="Arial Narrow"/>
          <w:lang w:val="it-IT" w:eastAsia="en-GB"/>
        </w:rPr>
      </w:pPr>
      <w:bookmarkStart w:id="9" w:name="do|caV|ar39|al5|lib"/>
      <w:bookmarkEnd w:id="9"/>
      <w:r w:rsidRPr="0067074F">
        <w:rPr>
          <w:rFonts w:ascii="Arial Narrow" w:eastAsia="Times New Roman" w:hAnsi="Arial Narrow"/>
          <w:b/>
          <w:bCs/>
          <w:lang w:val="it-IT" w:eastAsia="en-GB"/>
        </w:rPr>
        <w:t xml:space="preserve">b) </w:t>
      </w:r>
      <w:r w:rsidRPr="0067074F">
        <w:rPr>
          <w:rFonts w:ascii="Arial Narrow" w:eastAsia="Times New Roman" w:hAnsi="Arial Narrow"/>
          <w:lang w:val="it-IT" w:eastAsia="en-GB"/>
        </w:rPr>
        <w:t>programul de studii/specializarea;</w:t>
      </w:r>
    </w:p>
    <w:p w14:paraId="1BD56EFC" w14:textId="77777777" w:rsidR="00DA7C89" w:rsidRPr="0067074F" w:rsidRDefault="00DA7C89" w:rsidP="00DA7C89">
      <w:pPr>
        <w:shd w:val="clear" w:color="auto" w:fill="FFFFFF"/>
        <w:jc w:val="both"/>
        <w:rPr>
          <w:rFonts w:ascii="Arial Narrow" w:eastAsia="Times New Roman" w:hAnsi="Arial Narrow"/>
          <w:lang w:val="it-IT" w:eastAsia="en-GB"/>
        </w:rPr>
      </w:pPr>
      <w:bookmarkStart w:id="10" w:name="do|caV|ar39|al5|lic"/>
      <w:bookmarkEnd w:id="10"/>
      <w:r w:rsidRPr="0067074F">
        <w:rPr>
          <w:rFonts w:ascii="Arial Narrow" w:eastAsia="Times New Roman" w:hAnsi="Arial Narrow"/>
          <w:b/>
          <w:bCs/>
          <w:lang w:val="it-IT" w:eastAsia="en-GB"/>
        </w:rPr>
        <w:t xml:space="preserve">c) </w:t>
      </w:r>
      <w:r w:rsidRPr="0067074F">
        <w:rPr>
          <w:rFonts w:ascii="Arial Narrow" w:eastAsia="Times New Roman" w:hAnsi="Arial Narrow"/>
          <w:lang w:val="it-IT" w:eastAsia="en-GB"/>
        </w:rPr>
        <w:t>perioada de studii;</w:t>
      </w:r>
    </w:p>
    <w:p w14:paraId="660F872C" w14:textId="77777777" w:rsidR="00DA7C89" w:rsidRPr="0067074F" w:rsidRDefault="00DA7C89" w:rsidP="00DA7C89">
      <w:pPr>
        <w:shd w:val="clear" w:color="auto" w:fill="FFFFFF"/>
        <w:jc w:val="both"/>
        <w:rPr>
          <w:rFonts w:ascii="Arial Narrow" w:eastAsia="Times New Roman" w:hAnsi="Arial Narrow"/>
          <w:lang w:val="it-IT" w:eastAsia="en-GB"/>
        </w:rPr>
      </w:pPr>
      <w:bookmarkStart w:id="11" w:name="do|caV|ar39|al5|lid"/>
      <w:bookmarkEnd w:id="11"/>
      <w:r w:rsidRPr="0067074F">
        <w:rPr>
          <w:rFonts w:ascii="Arial Narrow" w:eastAsia="Times New Roman" w:hAnsi="Arial Narrow"/>
          <w:b/>
          <w:bCs/>
          <w:lang w:val="it-IT" w:eastAsia="en-GB"/>
        </w:rPr>
        <w:t xml:space="preserve">d) </w:t>
      </w:r>
      <w:r w:rsidRPr="0067074F">
        <w:rPr>
          <w:rFonts w:ascii="Arial Narrow" w:eastAsia="Times New Roman" w:hAnsi="Arial Narrow"/>
          <w:lang w:val="it-IT" w:eastAsia="en-GB"/>
        </w:rPr>
        <w:t>media anilor de studii;</w:t>
      </w:r>
    </w:p>
    <w:p w14:paraId="7CC183B7" w14:textId="77777777" w:rsidR="00DA7C89" w:rsidRPr="0067074F" w:rsidRDefault="00DA7C89" w:rsidP="00DA7C89">
      <w:pPr>
        <w:shd w:val="clear" w:color="auto" w:fill="FFFFFF"/>
        <w:jc w:val="both"/>
        <w:rPr>
          <w:rFonts w:ascii="Arial Narrow" w:eastAsia="Times New Roman" w:hAnsi="Arial Narrow"/>
          <w:lang w:val="it-IT" w:eastAsia="en-GB"/>
        </w:rPr>
      </w:pPr>
      <w:bookmarkStart w:id="12" w:name="do|caV|ar39|al5|lie"/>
      <w:bookmarkEnd w:id="12"/>
      <w:r w:rsidRPr="0067074F">
        <w:rPr>
          <w:rFonts w:ascii="Arial Narrow" w:eastAsia="Times New Roman" w:hAnsi="Arial Narrow"/>
          <w:b/>
          <w:bCs/>
          <w:lang w:val="it-IT" w:eastAsia="en-GB"/>
        </w:rPr>
        <w:lastRenderedPageBreak/>
        <w:t xml:space="preserve">e) </w:t>
      </w:r>
      <w:r w:rsidRPr="0067074F">
        <w:rPr>
          <w:rFonts w:ascii="Arial Narrow" w:eastAsia="Times New Roman" w:hAnsi="Arial Narrow"/>
          <w:lang w:val="it-IT" w:eastAsia="en-GB"/>
        </w:rPr>
        <w:t>statutul de acreditare/autorizare de funcţionare provizorie, forma de învăţământ, limba de predare, locaţia geografică, numărul de credite şi actul normativ care le stabileşte (hotărâre a Guvernului, ordin al ministrului, după caz);</w:t>
      </w:r>
    </w:p>
    <w:p w14:paraId="26E6F06E" w14:textId="77777777" w:rsidR="00DA7C89" w:rsidRPr="0067074F" w:rsidRDefault="00DA7C89" w:rsidP="00DA7C89">
      <w:pPr>
        <w:shd w:val="clear" w:color="auto" w:fill="FFFFFF"/>
        <w:jc w:val="both"/>
        <w:rPr>
          <w:rFonts w:ascii="Arial Narrow" w:eastAsia="Times New Roman" w:hAnsi="Arial Narrow"/>
          <w:lang w:val="it-IT" w:eastAsia="en-GB"/>
        </w:rPr>
      </w:pPr>
      <w:bookmarkStart w:id="13" w:name="do|caV|ar39|al5|lif"/>
      <w:bookmarkEnd w:id="13"/>
      <w:r w:rsidRPr="0067074F">
        <w:rPr>
          <w:rFonts w:ascii="Arial Narrow" w:eastAsia="Times New Roman" w:hAnsi="Arial Narrow"/>
          <w:b/>
          <w:bCs/>
          <w:lang w:val="it-IT" w:eastAsia="en-GB"/>
        </w:rPr>
        <w:t xml:space="preserve">f) </w:t>
      </w:r>
      <w:r w:rsidRPr="0067074F">
        <w:rPr>
          <w:rFonts w:ascii="Arial Narrow" w:eastAsia="Times New Roman" w:hAnsi="Arial Narrow"/>
          <w:lang w:val="it-IT" w:eastAsia="en-GB"/>
        </w:rPr>
        <w:t>numărul ordinului de ministru/scrisorii de acceptare la studii/aprobării de şcolarizare/adeverinţei de recunoaştere a studiilor - pentru studenţii străini;</w:t>
      </w:r>
    </w:p>
    <w:p w14:paraId="64D5161D" w14:textId="48316C0A" w:rsidR="00DA7C89" w:rsidRPr="000C54DA" w:rsidRDefault="00DA7C89" w:rsidP="00DA7C89">
      <w:pPr>
        <w:shd w:val="clear" w:color="auto" w:fill="FFFFFF"/>
        <w:jc w:val="both"/>
        <w:rPr>
          <w:rFonts w:ascii="Arial Narrow" w:eastAsia="Times New Roman" w:hAnsi="Arial Narrow"/>
          <w:lang w:val="it-IT" w:eastAsia="en-GB"/>
        </w:rPr>
      </w:pPr>
      <w:bookmarkStart w:id="14" w:name="do|caV|ar39|al5|lig"/>
      <w:bookmarkEnd w:id="14"/>
      <w:r w:rsidRPr="000C54DA">
        <w:rPr>
          <w:rFonts w:ascii="Arial Narrow" w:eastAsia="Times New Roman" w:hAnsi="Arial Narrow"/>
          <w:b/>
          <w:bCs/>
          <w:lang w:val="it-IT" w:eastAsia="en-GB"/>
        </w:rPr>
        <w:t xml:space="preserve">g) </w:t>
      </w:r>
      <w:r w:rsidRPr="000C54DA">
        <w:rPr>
          <w:rFonts w:ascii="Arial Narrow" w:eastAsia="Times New Roman" w:hAnsi="Arial Narrow"/>
          <w:lang w:val="it-IT" w:eastAsia="en-GB"/>
        </w:rPr>
        <w:t>funcţia, numele, prenumele şi semnătura persoanelor din instituţie aflate în funcţie la data completării (rector, secretar-şef universitate, decan, secretar-şef facultate) şi sigiliul instituţiei.</w:t>
      </w:r>
    </w:p>
    <w:p w14:paraId="69EA2424" w14:textId="7DDAA679" w:rsidR="00DA7C89" w:rsidRPr="002A5E21" w:rsidRDefault="00DA7C89" w:rsidP="002A5E21">
      <w:pPr>
        <w:shd w:val="clear" w:color="auto" w:fill="FFFFFF"/>
        <w:jc w:val="both"/>
        <w:rPr>
          <w:rFonts w:ascii="Arial Narrow" w:eastAsia="Times New Roman" w:hAnsi="Arial Narrow"/>
          <w:lang w:val="it-IT" w:eastAsia="en-GB"/>
        </w:rPr>
      </w:pPr>
      <w:r w:rsidRPr="000C54DA">
        <w:rPr>
          <w:rFonts w:ascii="Arial Narrow" w:eastAsia="Times New Roman" w:hAnsi="Arial Narrow"/>
          <w:lang w:val="it-IT" w:eastAsia="en-GB"/>
        </w:rPr>
        <w:t xml:space="preserve">          </w:t>
      </w:r>
      <w:r w:rsidRPr="000C54DA">
        <w:rPr>
          <w:rFonts w:ascii="Arial Narrow" w:eastAsia="Times New Roman" w:hAnsi="Arial Narrow"/>
          <w:b/>
          <w:bCs/>
          <w:lang w:val="it-IT" w:eastAsia="en-GB"/>
        </w:rPr>
        <w:t xml:space="preserve">Art. </w:t>
      </w:r>
      <w:r w:rsidR="00D97298">
        <w:rPr>
          <w:rFonts w:ascii="Arial Narrow" w:eastAsia="Times New Roman" w:hAnsi="Arial Narrow"/>
          <w:b/>
          <w:bCs/>
          <w:lang w:val="it-IT" w:eastAsia="en-GB"/>
        </w:rPr>
        <w:t>3</w:t>
      </w:r>
      <w:r w:rsidR="00C60BB9">
        <w:rPr>
          <w:rFonts w:ascii="Arial Narrow" w:eastAsia="Times New Roman" w:hAnsi="Arial Narrow"/>
          <w:b/>
          <w:bCs/>
          <w:lang w:val="it-IT" w:eastAsia="en-GB"/>
        </w:rPr>
        <w:t>6</w:t>
      </w:r>
      <w:r w:rsidRPr="000C54DA">
        <w:rPr>
          <w:rFonts w:ascii="Arial Narrow" w:eastAsia="Times New Roman" w:hAnsi="Arial Narrow"/>
          <w:lang w:val="it-IT" w:eastAsia="en-GB"/>
        </w:rPr>
        <w:t xml:space="preserve">. </w:t>
      </w:r>
      <w:r w:rsidRPr="000C54DA">
        <w:rPr>
          <w:rFonts w:ascii="Arial Narrow" w:hAnsi="Arial Narrow"/>
          <w:shd w:val="clear" w:color="auto" w:fill="FFFFFF"/>
          <w:lang w:val="it-IT"/>
        </w:rPr>
        <w:t>În cazul instituţiilor de învăţământ superior desfiinţate, suplimentul la diplomă se completează şi se eliberează de către instituţia de învăţământ universitar acreditată care a organizat examenul de finalizare a studiilor universitare, în baza situaţiei şcolare/foii matricole cu care absolventul a fost admis să susţină examenul de finalizare a studiilor, respectiv a documentelor eliberate de către Arhivele Naţionale, serviciile judeţene/Serviciul Municipiului Bucureşti ale/al Arhivelor Naţionale sau de către instituţiile unde a fost depusă arhiva instituţiei desfiinţate, după caz.</w:t>
      </w:r>
    </w:p>
    <w:p w14:paraId="0A433275" w14:textId="6F36616C" w:rsidR="00DA7C89" w:rsidRPr="00AF3D25" w:rsidRDefault="00DA7C89" w:rsidP="002C0289">
      <w:pPr>
        <w:ind w:firstLine="540"/>
        <w:jc w:val="both"/>
        <w:rPr>
          <w:rFonts w:ascii="Arial Narrow" w:hAnsi="Arial Narrow"/>
          <w:lang w:val="ro-RO"/>
        </w:rPr>
      </w:pPr>
      <w:r w:rsidRPr="00AF3D25">
        <w:rPr>
          <w:rFonts w:ascii="Arial Narrow" w:hAnsi="Arial Narrow"/>
          <w:b/>
          <w:lang w:val="ro-RO"/>
        </w:rPr>
        <w:t xml:space="preserve">Art. </w:t>
      </w:r>
      <w:r w:rsidR="002C0289">
        <w:rPr>
          <w:rFonts w:ascii="Arial Narrow" w:hAnsi="Arial Narrow"/>
          <w:b/>
          <w:lang w:val="ro-RO"/>
        </w:rPr>
        <w:t>3</w:t>
      </w:r>
      <w:r w:rsidR="00C60BB9">
        <w:rPr>
          <w:rFonts w:ascii="Arial Narrow" w:hAnsi="Arial Narrow"/>
          <w:b/>
          <w:lang w:val="ro-RO"/>
        </w:rPr>
        <w:t>7</w:t>
      </w:r>
      <w:r w:rsidRPr="00AF3D25">
        <w:rPr>
          <w:rFonts w:ascii="Arial Narrow" w:hAnsi="Arial Narrow"/>
          <w:b/>
          <w:lang w:val="ro-RO"/>
        </w:rPr>
        <w:t>.</w:t>
      </w:r>
      <w:r w:rsidRPr="00AF3D25">
        <w:rPr>
          <w:rFonts w:ascii="Arial Narrow" w:hAnsi="Arial Narrow"/>
          <w:lang w:val="ro-RO"/>
        </w:rPr>
        <w:t xml:space="preserve"> (1) După fiecare sesiune de examen de finalizare a studiilor se constituie </w:t>
      </w:r>
      <w:r w:rsidRPr="00AF3D25">
        <w:rPr>
          <w:rFonts w:ascii="Arial Narrow" w:hAnsi="Arial Narrow"/>
          <w:b/>
          <w:lang w:val="ro-RO"/>
        </w:rPr>
        <w:t>dosarul examenului de finalizare a studiilor</w:t>
      </w:r>
      <w:r w:rsidRPr="00AF3D25">
        <w:rPr>
          <w:rFonts w:ascii="Arial Narrow" w:hAnsi="Arial Narrow"/>
          <w:lang w:val="ro-RO"/>
        </w:rPr>
        <w:t xml:space="preserve"> pe programe de studii, care conține următoarele piese:</w:t>
      </w:r>
    </w:p>
    <w:p w14:paraId="4EF362D5"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extras din decizia Rectorului de numire a comisiilor de concurs;</w:t>
      </w:r>
    </w:p>
    <w:p w14:paraId="6A236549" w14:textId="77777777" w:rsidR="00DA7C89" w:rsidRPr="009E2EF8"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 xml:space="preserve">subiectele de </w:t>
      </w:r>
      <w:r>
        <w:rPr>
          <w:rFonts w:ascii="Arial Narrow" w:hAnsi="Arial Narrow"/>
          <w:lang w:val="ro-RO"/>
        </w:rPr>
        <w:t>examen</w:t>
      </w:r>
      <w:r w:rsidRPr="00AF3D25">
        <w:rPr>
          <w:rFonts w:ascii="Arial Narrow" w:hAnsi="Arial Narrow"/>
          <w:lang w:val="ro-RO"/>
        </w:rPr>
        <w:t xml:space="preserve"> și baremurile de corectură, </w:t>
      </w:r>
      <w:r w:rsidRPr="009E2EF8">
        <w:rPr>
          <w:rFonts w:ascii="Arial Narrow" w:hAnsi="Arial Narrow"/>
          <w:lang w:val="ro-RO"/>
        </w:rPr>
        <w:t>în cazul facultăților care susțin probe scrise;</w:t>
      </w:r>
    </w:p>
    <w:p w14:paraId="6AF18E8A"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metodologia proprie a facultății privind examenul de finalizare a studiilor;</w:t>
      </w:r>
    </w:p>
    <w:p w14:paraId="4FF628FC"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cataloagele fiecărei probe de conc</w:t>
      </w:r>
      <w:r>
        <w:rPr>
          <w:rFonts w:ascii="Arial Narrow" w:hAnsi="Arial Narrow"/>
          <w:lang w:val="ro-RO"/>
        </w:rPr>
        <w:t>u</w:t>
      </w:r>
      <w:r w:rsidRPr="00AF3D25">
        <w:rPr>
          <w:rFonts w:ascii="Arial Narrow" w:hAnsi="Arial Narrow"/>
          <w:lang w:val="ro-RO"/>
        </w:rPr>
        <w:t>rs;</w:t>
      </w:r>
    </w:p>
    <w:p w14:paraId="318F3845"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listele cu rezultatele fiecărei probe de concurs, semnate de decan;</w:t>
      </w:r>
    </w:p>
    <w:p w14:paraId="5E6E780C"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tabelul nominal al candidaților;</w:t>
      </w:r>
    </w:p>
    <w:p w14:paraId="4F003B0D"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borderourile de corectare;</w:t>
      </w:r>
    </w:p>
    <w:p w14:paraId="56E641A1"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centralizatorul de note;</w:t>
      </w:r>
    </w:p>
    <w:p w14:paraId="5A70AA82"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înregistrările în format electronic ale probelor de concurs, dacă este cazul, în spații și pe unități de memorie securizate, sub coordonarea Direcției IT &amp; C;</w:t>
      </w:r>
    </w:p>
    <w:p w14:paraId="2F4A2215"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catalogul cu rezultatele finale ale examenului de finalizare a studiilor;</w:t>
      </w:r>
    </w:p>
    <w:p w14:paraId="4A0A45D6"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fișa de prezență pentru supraveghetori;</w:t>
      </w:r>
    </w:p>
    <w:p w14:paraId="07260427"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procesele verbale, încheiate între responsabilii sălilor de examen și secretarul comisiei organizatorice, privind predarea grilelor de examen, tabelului nominal al candidaților, fișei de prezență a supraveghetorilor;</w:t>
      </w:r>
    </w:p>
    <w:p w14:paraId="587A04BD"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procesul verbal al sălii de examen;</w:t>
      </w:r>
    </w:p>
    <w:p w14:paraId="5C14A5D1"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procesele verbale încheiate între președintele comisiei organizatorice și președinții comisiilor de corectare, privind predarea grilelor de examen completate;</w:t>
      </w:r>
    </w:p>
    <w:p w14:paraId="1F2A36FE"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 xml:space="preserve">procesul verbal privind extragerea plicului cu subiecte: </w:t>
      </w:r>
    </w:p>
    <w:p w14:paraId="318C6F9D" w14:textId="77777777" w:rsidR="00DA7C89" w:rsidRPr="00AF3D25" w:rsidRDefault="00DA7C89" w:rsidP="00DA7C89">
      <w:pPr>
        <w:numPr>
          <w:ilvl w:val="0"/>
          <w:numId w:val="18"/>
        </w:numPr>
        <w:spacing w:after="0" w:line="240" w:lineRule="auto"/>
        <w:contextualSpacing/>
        <w:jc w:val="both"/>
        <w:rPr>
          <w:rFonts w:ascii="Arial Narrow" w:hAnsi="Arial Narrow"/>
          <w:lang w:val="ro-RO"/>
        </w:rPr>
      </w:pPr>
      <w:r w:rsidRPr="00AF3D25">
        <w:rPr>
          <w:rFonts w:ascii="Arial Narrow" w:hAnsi="Arial Narrow"/>
          <w:lang w:val="ro-RO"/>
        </w:rPr>
        <w:t>lucrările scrise.</w:t>
      </w:r>
    </w:p>
    <w:p w14:paraId="73A29C7E" w14:textId="77777777" w:rsidR="00DA7C89" w:rsidRPr="00AF3D25" w:rsidRDefault="00DA7C89" w:rsidP="00DA7C89">
      <w:pPr>
        <w:jc w:val="both"/>
        <w:rPr>
          <w:rFonts w:ascii="Arial Narrow" w:hAnsi="Arial Narrow"/>
          <w:lang w:val="ro-RO"/>
        </w:rPr>
      </w:pPr>
    </w:p>
    <w:p w14:paraId="6DAF1A02" w14:textId="57B96168" w:rsidR="00DA7C89" w:rsidRPr="00AF3D25" w:rsidRDefault="00DA7C89" w:rsidP="002A5E21">
      <w:pPr>
        <w:ind w:firstLine="567"/>
        <w:jc w:val="both"/>
        <w:rPr>
          <w:rFonts w:ascii="Arial Narrow" w:hAnsi="Arial Narrow"/>
          <w:lang w:val="ro-RO"/>
        </w:rPr>
      </w:pPr>
      <w:r w:rsidRPr="00AF3D25">
        <w:rPr>
          <w:rFonts w:ascii="Arial Narrow" w:hAnsi="Arial Narrow"/>
          <w:lang w:val="ro-RO"/>
        </w:rPr>
        <w:tab/>
        <w:t xml:space="preserve">(2) Termenul de păstrare în Arhiva UTM a dosarului examenului de licență este </w:t>
      </w:r>
      <w:r w:rsidRPr="00AF3D25">
        <w:rPr>
          <w:rFonts w:ascii="Arial Narrow" w:hAnsi="Arial Narrow"/>
          <w:b/>
          <w:bCs/>
          <w:lang w:val="ro-RO"/>
        </w:rPr>
        <w:t>permanent</w:t>
      </w:r>
      <w:r w:rsidRPr="00AF3D25">
        <w:rPr>
          <w:rFonts w:ascii="Arial Narrow" w:hAnsi="Arial Narrow"/>
          <w:lang w:val="ro-RO"/>
        </w:rPr>
        <w:t xml:space="preserve">. </w:t>
      </w:r>
    </w:p>
    <w:p w14:paraId="7185BF73" w14:textId="1CB97C33" w:rsidR="00DA7C89" w:rsidRPr="00AF3D25" w:rsidRDefault="00DA7C89" w:rsidP="00DA7C89">
      <w:pPr>
        <w:ind w:firstLine="567"/>
        <w:jc w:val="both"/>
        <w:rPr>
          <w:rFonts w:ascii="Arial Narrow" w:hAnsi="Arial Narrow"/>
          <w:lang w:val="ro-RO"/>
        </w:rPr>
      </w:pPr>
      <w:r w:rsidRPr="00AF3D25">
        <w:rPr>
          <w:rFonts w:ascii="Arial Narrow" w:hAnsi="Arial Narrow"/>
          <w:b/>
          <w:lang w:val="ro-RO"/>
        </w:rPr>
        <w:t xml:space="preserve">Art. </w:t>
      </w:r>
      <w:r w:rsidR="001C0836">
        <w:rPr>
          <w:rFonts w:ascii="Arial Narrow" w:hAnsi="Arial Narrow"/>
          <w:b/>
          <w:lang w:val="ro-RO"/>
        </w:rPr>
        <w:t>3</w:t>
      </w:r>
      <w:r w:rsidR="00C60BB9">
        <w:rPr>
          <w:rFonts w:ascii="Arial Narrow" w:hAnsi="Arial Narrow"/>
          <w:b/>
          <w:lang w:val="ro-RO"/>
        </w:rPr>
        <w:t>8</w:t>
      </w:r>
      <w:r w:rsidRPr="00AF3D25">
        <w:rPr>
          <w:rFonts w:ascii="Arial Narrow" w:hAnsi="Arial Narrow"/>
          <w:b/>
          <w:lang w:val="ro-RO"/>
        </w:rPr>
        <w:t>.</w:t>
      </w:r>
      <w:r w:rsidRPr="00AF3D25">
        <w:rPr>
          <w:rFonts w:ascii="Arial Narrow" w:hAnsi="Arial Narrow"/>
          <w:lang w:val="ro-RO"/>
        </w:rPr>
        <w:t xml:space="preserve"> (1) Aplicarea prezentului Regulament se face pe baza </w:t>
      </w:r>
      <w:r w:rsidRPr="00AF3D25">
        <w:rPr>
          <w:rFonts w:ascii="Arial Narrow" w:hAnsi="Arial Narrow"/>
          <w:b/>
          <w:bCs/>
          <w:lang w:val="ro-RO"/>
        </w:rPr>
        <w:t>metodologiilor proprii de organizare și desfășurare a examenelor de finalizare a studiilor ale facultățilo</w:t>
      </w:r>
      <w:r w:rsidRPr="00AF3D25">
        <w:rPr>
          <w:rFonts w:ascii="Arial Narrow" w:hAnsi="Arial Narrow"/>
          <w:lang w:val="ro-RO"/>
        </w:rPr>
        <w:t>r, potrivit specificului fiecărui domeniu de licență/program de studii.</w:t>
      </w:r>
    </w:p>
    <w:p w14:paraId="330EA161" w14:textId="4198DB9A" w:rsidR="00DA7C89" w:rsidRPr="00AF3D25" w:rsidRDefault="00DA7C89" w:rsidP="00DA7C89">
      <w:pPr>
        <w:ind w:firstLine="567"/>
        <w:jc w:val="both"/>
        <w:rPr>
          <w:rFonts w:ascii="Arial Narrow" w:hAnsi="Arial Narrow"/>
          <w:lang w:val="ro-RO"/>
        </w:rPr>
      </w:pPr>
      <w:r w:rsidRPr="00AF3D25">
        <w:rPr>
          <w:rFonts w:ascii="Arial Narrow" w:hAnsi="Arial Narrow"/>
          <w:lang w:val="ro-RO"/>
        </w:rPr>
        <w:t>(2) Metodologi</w:t>
      </w:r>
      <w:r w:rsidR="00DF6D41">
        <w:rPr>
          <w:rFonts w:ascii="Arial Narrow" w:hAnsi="Arial Narrow"/>
          <w:lang w:val="ro-RO"/>
        </w:rPr>
        <w:t>a</w:t>
      </w:r>
      <w:r w:rsidRPr="00AF3D25">
        <w:rPr>
          <w:rFonts w:ascii="Arial Narrow" w:hAnsi="Arial Narrow"/>
          <w:lang w:val="ro-RO"/>
        </w:rPr>
        <w:t xml:space="preserve"> propri</w:t>
      </w:r>
      <w:r w:rsidR="00DF6D41">
        <w:rPr>
          <w:rFonts w:ascii="Arial Narrow" w:hAnsi="Arial Narrow"/>
          <w:lang w:val="ro-RO"/>
        </w:rPr>
        <w:t>e</w:t>
      </w:r>
      <w:r w:rsidRPr="00AF3D25">
        <w:rPr>
          <w:rFonts w:ascii="Arial Narrow" w:hAnsi="Arial Narrow"/>
          <w:lang w:val="ro-RO"/>
        </w:rPr>
        <w:t xml:space="preserve"> a facultăți</w:t>
      </w:r>
      <w:r w:rsidR="00C551F6">
        <w:rPr>
          <w:rFonts w:ascii="Arial Narrow" w:hAnsi="Arial Narrow"/>
          <w:lang w:val="ro-RO"/>
        </w:rPr>
        <w:t>i</w:t>
      </w:r>
      <w:r w:rsidRPr="00AF3D25">
        <w:rPr>
          <w:rFonts w:ascii="Arial Narrow" w:hAnsi="Arial Narrow"/>
          <w:lang w:val="ro-RO"/>
        </w:rPr>
        <w:t xml:space="preserve">  prev</w:t>
      </w:r>
      <w:r w:rsidR="00C551F6">
        <w:rPr>
          <w:rFonts w:ascii="Arial Narrow" w:hAnsi="Arial Narrow"/>
          <w:lang w:val="ro-RO"/>
        </w:rPr>
        <w:t>e</w:t>
      </w:r>
      <w:r w:rsidRPr="00AF3D25">
        <w:rPr>
          <w:rFonts w:ascii="Arial Narrow" w:hAnsi="Arial Narrow"/>
          <w:lang w:val="ro-RO"/>
        </w:rPr>
        <w:t>d</w:t>
      </w:r>
      <w:r w:rsidR="00C551F6">
        <w:rPr>
          <w:rFonts w:ascii="Arial Narrow" w:hAnsi="Arial Narrow"/>
          <w:lang w:val="ro-RO"/>
        </w:rPr>
        <w:t>e</w:t>
      </w:r>
      <w:r w:rsidRPr="00AF3D25">
        <w:rPr>
          <w:rFonts w:ascii="Arial Narrow" w:hAnsi="Arial Narrow"/>
          <w:lang w:val="ro-RO"/>
        </w:rPr>
        <w:t xml:space="preserve"> procentul maxim de similitudine acceptat pentru lucrările de licență</w:t>
      </w:r>
      <w:r w:rsidR="00F954CA">
        <w:rPr>
          <w:rFonts w:ascii="Arial Narrow" w:hAnsi="Arial Narrow"/>
          <w:lang w:val="ro-RO"/>
        </w:rPr>
        <w:t xml:space="preserve"> CS 1 -5%, CS 2 -30 </w:t>
      </w:r>
      <w:r w:rsidR="00AA2D1B">
        <w:rPr>
          <w:rFonts w:ascii="Arial Narrow" w:hAnsi="Arial Narrow"/>
          <w:lang w:val="ro-RO"/>
        </w:rPr>
        <w:t>%</w:t>
      </w:r>
      <w:r w:rsidRPr="00AF3D25">
        <w:rPr>
          <w:rFonts w:ascii="Arial Narrow" w:hAnsi="Arial Narrow"/>
          <w:lang w:val="ro-RO"/>
        </w:rPr>
        <w:t>, modul în care se realizează verificarea, persoana/persoanele desemnate pentru realizarea verificării, analiza și interpretarea rezultatului raportului de similitudine, modalitatea de luare a deciziilor în cadrul comisiilor de examen, modalitatea de depunere a lucrărilor de licență (format letric și pe suport electronic/exclusiv pe suport electronic).</w:t>
      </w:r>
    </w:p>
    <w:p w14:paraId="04C3CB53" w14:textId="13F00335" w:rsidR="00DA7C89" w:rsidRDefault="00DA7C89" w:rsidP="00823317">
      <w:pPr>
        <w:ind w:firstLine="567"/>
        <w:jc w:val="both"/>
        <w:rPr>
          <w:rFonts w:ascii="Arial Narrow" w:hAnsi="Arial Narrow"/>
          <w:lang w:val="ro-RO"/>
        </w:rPr>
      </w:pPr>
      <w:r w:rsidRPr="00AF3D25">
        <w:rPr>
          <w:rFonts w:ascii="Arial Narrow" w:hAnsi="Arial Narrow"/>
          <w:lang w:val="ro-RO"/>
        </w:rPr>
        <w:t xml:space="preserve">(3) </w:t>
      </w:r>
      <w:r w:rsidRPr="000C54DA">
        <w:rPr>
          <w:rFonts w:ascii="Arial Narrow" w:hAnsi="Arial Narrow"/>
          <w:shd w:val="clear" w:color="auto" w:fill="FFFFFF"/>
          <w:lang w:val="it-IT"/>
        </w:rPr>
        <w:t>Autorii lucrărilor de licenţărăspund pentru asigurarea originalităţii conţinutului acestora. Îndrumătorii lucrărilor de licenţă şi disertaţie au obligaţia de diligenţă în ceea ce priveşte verificarea conformităţii lucrărilor ştiinţifice în raport cu cerinţele specifice unei creaţii originale.</w:t>
      </w:r>
      <w:r w:rsidRPr="00AF3D25">
        <w:rPr>
          <w:rFonts w:ascii="Arial Narrow" w:hAnsi="Arial Narrow"/>
          <w:lang w:val="ro-RO"/>
        </w:rPr>
        <w:t xml:space="preserve"> </w:t>
      </w:r>
    </w:p>
    <w:p w14:paraId="3BA8ABC0" w14:textId="01BAD3AA" w:rsidR="00DA7C89" w:rsidRPr="00974D82" w:rsidRDefault="00DA7C89" w:rsidP="00974D82">
      <w:pPr>
        <w:ind w:firstLine="567"/>
        <w:jc w:val="both"/>
        <w:rPr>
          <w:rFonts w:ascii="Arial Narrow" w:hAnsi="Arial Narrow"/>
          <w:b/>
          <w:bCs/>
          <w:lang w:val="ro-RO"/>
        </w:rPr>
      </w:pPr>
      <w:r w:rsidRPr="00383A58">
        <w:rPr>
          <w:rFonts w:ascii="Arial Narrow" w:hAnsi="Arial Narrow"/>
          <w:b/>
          <w:bCs/>
          <w:lang w:val="ro-RO"/>
        </w:rPr>
        <w:t xml:space="preserve">Art. </w:t>
      </w:r>
      <w:r w:rsidR="001C0836">
        <w:rPr>
          <w:rFonts w:ascii="Arial Narrow" w:hAnsi="Arial Narrow"/>
          <w:b/>
          <w:bCs/>
          <w:lang w:val="ro-RO"/>
        </w:rPr>
        <w:t>3</w:t>
      </w:r>
      <w:r w:rsidR="00C60BB9">
        <w:rPr>
          <w:rFonts w:ascii="Arial Narrow" w:hAnsi="Arial Narrow"/>
          <w:b/>
          <w:bCs/>
          <w:lang w:val="ro-RO"/>
        </w:rPr>
        <w:t>9</w:t>
      </w:r>
      <w:r w:rsidRPr="00383A58">
        <w:rPr>
          <w:rFonts w:ascii="Arial Narrow" w:hAnsi="Arial Narrow"/>
          <w:b/>
          <w:bCs/>
          <w:lang w:val="ro-RO"/>
        </w:rPr>
        <w:t xml:space="preserve">. Pentru studenții cu dizabilități/nevoi educaționale speciale, modalitatea de susținere a probelor examenului de finalizare a studiilor prevăzute în prezentul Regulament se adaptează în funcție de dizabilitatea/nevoia educațională specială a fiecărui student aflat în această situație. Metodologiile proprii ale facultăților urmează să cuprindă dispoziții speciale în acest sens, de la caz, la caz.  </w:t>
      </w:r>
      <w:r w:rsidRPr="00AF3D25">
        <w:rPr>
          <w:rFonts w:ascii="Arial Narrow" w:hAnsi="Arial Narrow"/>
          <w:lang w:val="ro-RO"/>
        </w:rPr>
        <w:t>.</w:t>
      </w:r>
    </w:p>
    <w:p w14:paraId="50D1C6AE" w14:textId="520D8698" w:rsidR="00DA7C89" w:rsidRPr="00653388" w:rsidRDefault="00DA7C89" w:rsidP="00DA7C89">
      <w:pPr>
        <w:ind w:firstLine="567"/>
        <w:jc w:val="both"/>
        <w:rPr>
          <w:rFonts w:ascii="Arial Narrow" w:hAnsi="Arial Narrow"/>
          <w:b/>
          <w:bCs/>
          <w:lang w:val="ro-RO"/>
        </w:rPr>
      </w:pPr>
      <w:r w:rsidRPr="00653388">
        <w:rPr>
          <w:rFonts w:ascii="Arial Narrow" w:hAnsi="Arial Narrow"/>
          <w:b/>
          <w:bCs/>
          <w:lang w:val="ro-RO"/>
        </w:rPr>
        <w:t xml:space="preserve">Art. </w:t>
      </w:r>
      <w:r w:rsidR="00676645">
        <w:rPr>
          <w:rFonts w:ascii="Arial Narrow" w:hAnsi="Arial Narrow"/>
          <w:b/>
          <w:bCs/>
          <w:lang w:val="ro-RO"/>
        </w:rPr>
        <w:t>3</w:t>
      </w:r>
      <w:r w:rsidR="00974D82">
        <w:rPr>
          <w:rFonts w:ascii="Arial Narrow" w:hAnsi="Arial Narrow"/>
          <w:b/>
          <w:bCs/>
          <w:lang w:val="ro-RO"/>
        </w:rPr>
        <w:t>8</w:t>
      </w:r>
      <w:r w:rsidRPr="00653388">
        <w:rPr>
          <w:rFonts w:ascii="Arial Narrow" w:hAnsi="Arial Narrow"/>
          <w:b/>
          <w:bCs/>
          <w:lang w:val="ro-RO"/>
        </w:rPr>
        <w:t>. (1) Prezent</w:t>
      </w:r>
      <w:r w:rsidR="00974D82">
        <w:rPr>
          <w:rFonts w:ascii="Arial Narrow" w:hAnsi="Arial Narrow"/>
          <w:b/>
          <w:bCs/>
          <w:lang w:val="ro-RO"/>
        </w:rPr>
        <w:t>a</w:t>
      </w:r>
      <w:r w:rsidR="0091742A">
        <w:rPr>
          <w:rFonts w:ascii="Arial Narrow" w:hAnsi="Arial Narrow"/>
          <w:b/>
          <w:bCs/>
          <w:lang w:val="ro-RO"/>
        </w:rPr>
        <w:t xml:space="preserve"> Metodologie</w:t>
      </w:r>
      <w:r w:rsidRPr="00653388">
        <w:rPr>
          <w:rFonts w:ascii="Arial Narrow" w:hAnsi="Arial Narrow"/>
          <w:b/>
          <w:bCs/>
          <w:lang w:val="ro-RO"/>
        </w:rPr>
        <w:t xml:space="preserve"> a fost actualizat</w:t>
      </w:r>
      <w:r w:rsidR="0091742A">
        <w:rPr>
          <w:rFonts w:ascii="Arial Narrow" w:hAnsi="Arial Narrow"/>
          <w:b/>
          <w:bCs/>
          <w:lang w:val="ro-RO"/>
        </w:rPr>
        <w:t>ă</w:t>
      </w:r>
      <w:r w:rsidRPr="00653388">
        <w:rPr>
          <w:rFonts w:ascii="Arial Narrow" w:hAnsi="Arial Narrow"/>
          <w:b/>
          <w:bCs/>
          <w:lang w:val="ro-RO"/>
        </w:rPr>
        <w:t xml:space="preserve"> pentru examenele de finalizare a studiilor aferente promoției anului universitar 2024-2025. </w:t>
      </w:r>
    </w:p>
    <w:p w14:paraId="1ABFEA90" w14:textId="54D932BF" w:rsidR="00DA7C89" w:rsidRDefault="00DA7C89" w:rsidP="00DA7C89">
      <w:pPr>
        <w:ind w:firstLine="567"/>
        <w:jc w:val="both"/>
        <w:rPr>
          <w:rFonts w:ascii="Arial Narrow" w:hAnsi="Arial Narrow"/>
          <w:b/>
          <w:bCs/>
          <w:lang w:val="ro-RO"/>
        </w:rPr>
      </w:pPr>
      <w:r w:rsidRPr="00653388">
        <w:rPr>
          <w:rFonts w:ascii="Arial Narrow" w:hAnsi="Arial Narrow"/>
          <w:b/>
          <w:bCs/>
          <w:lang w:val="ro-RO"/>
        </w:rPr>
        <w:t>(2) Pentru promoțiile anului universitar 2025-2026, prezent</w:t>
      </w:r>
      <w:r w:rsidR="0091742A">
        <w:rPr>
          <w:rFonts w:ascii="Arial Narrow" w:hAnsi="Arial Narrow"/>
          <w:b/>
          <w:bCs/>
          <w:lang w:val="ro-RO"/>
        </w:rPr>
        <w:t>a Metodologie</w:t>
      </w:r>
      <w:r w:rsidRPr="00653388">
        <w:rPr>
          <w:rFonts w:ascii="Arial Narrow" w:hAnsi="Arial Narrow"/>
          <w:b/>
          <w:bCs/>
          <w:lang w:val="ro-RO"/>
        </w:rPr>
        <w:t xml:space="preserve"> </w:t>
      </w:r>
      <w:r w:rsidRPr="006C5334">
        <w:rPr>
          <w:rFonts w:ascii="Arial Narrow" w:hAnsi="Arial Narrow"/>
          <w:b/>
          <w:bCs/>
          <w:lang w:val="ro-RO"/>
        </w:rPr>
        <w:t>a fost modificat</w:t>
      </w:r>
      <w:r w:rsidR="00004987">
        <w:rPr>
          <w:rFonts w:ascii="Arial Narrow" w:hAnsi="Arial Narrow"/>
          <w:b/>
          <w:bCs/>
          <w:lang w:val="ro-RO"/>
        </w:rPr>
        <w:t>ă</w:t>
      </w:r>
      <w:r w:rsidRPr="006C5334">
        <w:rPr>
          <w:rFonts w:ascii="Arial Narrow" w:hAnsi="Arial Narrow"/>
          <w:b/>
          <w:bCs/>
          <w:lang w:val="ro-RO"/>
        </w:rPr>
        <w:t xml:space="preserve"> și completat</w:t>
      </w:r>
      <w:r w:rsidR="00004987">
        <w:rPr>
          <w:rFonts w:ascii="Arial Narrow" w:hAnsi="Arial Narrow"/>
          <w:b/>
          <w:bCs/>
          <w:lang w:val="ro-RO"/>
        </w:rPr>
        <w:t>ă</w:t>
      </w:r>
      <w:r w:rsidRPr="006C5334">
        <w:rPr>
          <w:rFonts w:ascii="Arial Narrow" w:hAnsi="Arial Narrow"/>
          <w:b/>
          <w:bCs/>
          <w:lang w:val="ro-RO"/>
        </w:rPr>
        <w:t xml:space="preserve"> în acord cu prevederile OME nr.</w:t>
      </w:r>
      <w:r w:rsidRPr="006C5334">
        <w:rPr>
          <w:rFonts w:ascii="Arial Narrow" w:hAnsi="Arial Narrow"/>
          <w:b/>
          <w:bCs/>
          <w:i/>
          <w:iCs/>
          <w:lang w:val="ro-RO"/>
        </w:rPr>
        <w:t xml:space="preserve"> </w:t>
      </w:r>
      <w:r w:rsidRPr="006C5334">
        <w:rPr>
          <w:rFonts w:ascii="Arial Narrow" w:hAnsi="Arial Narrow"/>
          <w:b/>
          <w:bCs/>
          <w:lang w:val="ro-RO"/>
        </w:rPr>
        <w:t xml:space="preserve">7843/2024 privind modificarea și completarea </w:t>
      </w:r>
      <w:r w:rsidRPr="00653388">
        <w:rPr>
          <w:rFonts w:ascii="Arial Narrow" w:hAnsi="Arial Narrow"/>
          <w:b/>
          <w:bCs/>
          <w:lang w:val="ro-RO"/>
        </w:rPr>
        <w:t>Metodologiei – cadru de organizare și desfășurare a examenelor de absolvire, licență/diplomă și disertație, aprobată prin OME nr. 3691/2024 și altor acte normative în vigoare, din domeniu.</w:t>
      </w:r>
    </w:p>
    <w:p w14:paraId="4EEA2214" w14:textId="77777777" w:rsidR="002A5E21" w:rsidRDefault="002A5E21" w:rsidP="00DA7C89">
      <w:pPr>
        <w:ind w:firstLine="567"/>
        <w:jc w:val="both"/>
        <w:rPr>
          <w:rFonts w:ascii="Arial Narrow" w:hAnsi="Arial Narrow"/>
          <w:b/>
          <w:bCs/>
          <w:lang w:val="ro-RO"/>
        </w:rPr>
      </w:pPr>
    </w:p>
    <w:p w14:paraId="79E319DF" w14:textId="76C598B0" w:rsidR="002A5E21" w:rsidRDefault="002A5E21" w:rsidP="00DA7C89">
      <w:pPr>
        <w:ind w:firstLine="567"/>
        <w:jc w:val="both"/>
        <w:rPr>
          <w:rFonts w:ascii="Arial Narrow" w:hAnsi="Arial Narrow"/>
          <w:b/>
          <w:bCs/>
          <w:lang w:val="ro-RO"/>
        </w:rPr>
      </w:pPr>
      <w:r>
        <w:rPr>
          <w:rFonts w:ascii="Arial Narrow" w:hAnsi="Arial Narrow"/>
          <w:b/>
          <w:bCs/>
          <w:lang w:val="ro-RO"/>
        </w:rPr>
        <w:t xml:space="preserve">                                                                                         Decan</w:t>
      </w:r>
    </w:p>
    <w:p w14:paraId="58156BC3" w14:textId="610353F9" w:rsidR="002A5E21" w:rsidRPr="00653388" w:rsidRDefault="002A5E21" w:rsidP="00DA7C89">
      <w:pPr>
        <w:ind w:firstLine="567"/>
        <w:jc w:val="both"/>
        <w:rPr>
          <w:rFonts w:ascii="Arial Narrow" w:hAnsi="Arial Narrow"/>
          <w:b/>
          <w:bCs/>
          <w:lang w:val="ro-RO"/>
        </w:rPr>
      </w:pPr>
      <w:r>
        <w:rPr>
          <w:rFonts w:ascii="Arial Narrow" w:hAnsi="Arial Narrow"/>
          <w:b/>
          <w:bCs/>
          <w:lang w:val="ro-RO"/>
        </w:rPr>
        <w:t>27.03.2026                                                             Lector univ.dr.Liviu Martin</w:t>
      </w:r>
    </w:p>
    <w:sectPr w:rsidR="002A5E21" w:rsidRPr="0065338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E409" w14:textId="77777777" w:rsidR="006F2D57" w:rsidRDefault="006F2D57" w:rsidP="00862571">
      <w:pPr>
        <w:spacing w:after="0" w:line="240" w:lineRule="auto"/>
      </w:pPr>
      <w:r>
        <w:separator/>
      </w:r>
    </w:p>
  </w:endnote>
  <w:endnote w:type="continuationSeparator" w:id="0">
    <w:p w14:paraId="731F590B" w14:textId="77777777" w:rsidR="006F2D57" w:rsidRDefault="006F2D57" w:rsidP="0086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8416" w14:textId="77777777" w:rsidR="00A567A7" w:rsidRDefault="00A567A7">
    <w:pPr>
      <w:pStyle w:val="Footer"/>
    </w:pPr>
    <w:r>
      <w:rPr>
        <w:noProof/>
      </w:rPr>
      <w:drawing>
        <wp:anchor distT="0" distB="0" distL="114300" distR="114300" simplePos="0" relativeHeight="251659264" behindDoc="0" locked="0" layoutInCell="1" allowOverlap="1" wp14:anchorId="49DB8419" wp14:editId="49DB841A">
          <wp:simplePos x="0" y="0"/>
          <wp:positionH relativeFrom="margin">
            <wp:align>center</wp:align>
          </wp:positionH>
          <wp:positionV relativeFrom="paragraph">
            <wp:posOffset>109855</wp:posOffset>
          </wp:positionV>
          <wp:extent cx="5048250" cy="428625"/>
          <wp:effectExtent l="0" t="0" r="0" b="9525"/>
          <wp:wrapNone/>
          <wp:docPr id="1628845304" name="Imagine 1628845304" descr="Image"/>
          <wp:cNvGraphicFramePr/>
          <a:graphic xmlns:a="http://schemas.openxmlformats.org/drawingml/2006/main">
            <a:graphicData uri="http://schemas.openxmlformats.org/drawingml/2006/picture">
              <pic:pic xmlns:pic="http://schemas.openxmlformats.org/drawingml/2006/picture">
                <pic:nvPicPr>
                  <pic:cNvPr id="1628845304" name="Imagine 1628845304" descr="Image"/>
                  <pic:cNvPicPr/>
                </pic:nvPicPr>
                <pic:blipFill>
                  <a:blip r:embed="rId1">
                    <a:extLst>
                      <a:ext uri="{28A0092B-C50C-407E-A947-70E740481C1C}">
                        <a14:useLocalDpi xmlns:a14="http://schemas.microsoft.com/office/drawing/2010/main" val="0"/>
                      </a:ext>
                    </a:extLst>
                  </a:blip>
                  <a:srcRect l="3" r="3"/>
                  <a:stretch>
                    <a:fillRect/>
                  </a:stretch>
                </pic:blipFill>
                <pic:spPr>
                  <a:xfrm>
                    <a:off x="0" y="0"/>
                    <a:ext cx="5048250" cy="42862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3044" w14:textId="77777777" w:rsidR="006F2D57" w:rsidRDefault="006F2D57" w:rsidP="00862571">
      <w:pPr>
        <w:spacing w:after="0" w:line="240" w:lineRule="auto"/>
      </w:pPr>
      <w:r>
        <w:separator/>
      </w:r>
    </w:p>
  </w:footnote>
  <w:footnote w:type="continuationSeparator" w:id="0">
    <w:p w14:paraId="3C56851A" w14:textId="77777777" w:rsidR="006F2D57" w:rsidRDefault="006F2D57" w:rsidP="0086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8415" w14:textId="77777777" w:rsidR="00862571" w:rsidRDefault="00D03195">
    <w:pPr>
      <w:pStyle w:val="Header"/>
    </w:pPr>
    <w:r>
      <w:rPr>
        <w:noProof/>
      </w:rPr>
      <w:drawing>
        <wp:anchor distT="0" distB="0" distL="114300" distR="114300" simplePos="0" relativeHeight="251660288" behindDoc="0" locked="0" layoutInCell="1" allowOverlap="1" wp14:anchorId="49DB8417" wp14:editId="49DB8418">
          <wp:simplePos x="0" y="0"/>
          <wp:positionH relativeFrom="margin">
            <wp:posOffset>-600075</wp:posOffset>
          </wp:positionH>
          <wp:positionV relativeFrom="paragraph">
            <wp:posOffset>-504825</wp:posOffset>
          </wp:positionV>
          <wp:extent cx="7048500" cy="1762125"/>
          <wp:effectExtent l="0" t="0" r="0" b="9525"/>
          <wp:wrapTopAndBottom/>
          <wp:docPr id="1940974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74926" name="Picture 1940974926"/>
                  <pic:cNvPicPr/>
                </pic:nvPicPr>
                <pic:blipFill>
                  <a:blip r:embed="rId1">
                    <a:extLst>
                      <a:ext uri="{28A0092B-C50C-407E-A947-70E740481C1C}">
                        <a14:useLocalDpi xmlns:a14="http://schemas.microsoft.com/office/drawing/2010/main" val="0"/>
                      </a:ext>
                    </a:extLst>
                  </a:blip>
                  <a:stretch>
                    <a:fillRect/>
                  </a:stretch>
                </pic:blipFill>
                <pic:spPr>
                  <a:xfrm>
                    <a:off x="0" y="0"/>
                    <a:ext cx="7048500" cy="1762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451"/>
    <w:multiLevelType w:val="hybridMultilevel"/>
    <w:tmpl w:val="FFFFFFFF"/>
    <w:lvl w:ilvl="0" w:tplc="0418000F">
      <w:start w:val="1"/>
      <w:numFmt w:val="decimal"/>
      <w:lvlText w:val="%1."/>
      <w:lvlJc w:val="left"/>
      <w:pPr>
        <w:ind w:left="1776" w:hanging="360"/>
      </w:pPr>
      <w:rPr>
        <w:rFonts w:cs="Times New Roman"/>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1" w15:restartNumberingAfterBreak="0">
    <w:nsid w:val="0E406F85"/>
    <w:multiLevelType w:val="hybridMultilevel"/>
    <w:tmpl w:val="FFFFFFFF"/>
    <w:lvl w:ilvl="0" w:tplc="CE8A15EA">
      <w:start w:val="1"/>
      <w:numFmt w:val="lowerLetter"/>
      <w:lvlText w:val="%1)"/>
      <w:lvlJc w:val="left"/>
      <w:pPr>
        <w:ind w:left="1773" w:hanging="360"/>
      </w:pPr>
      <w:rPr>
        <w:rFonts w:cs="Times New Roman" w:hint="default"/>
      </w:rPr>
    </w:lvl>
    <w:lvl w:ilvl="1" w:tplc="04180019" w:tentative="1">
      <w:start w:val="1"/>
      <w:numFmt w:val="lowerLetter"/>
      <w:lvlText w:val="%2."/>
      <w:lvlJc w:val="left"/>
      <w:pPr>
        <w:ind w:left="2493" w:hanging="360"/>
      </w:pPr>
      <w:rPr>
        <w:rFonts w:cs="Times New Roman"/>
      </w:rPr>
    </w:lvl>
    <w:lvl w:ilvl="2" w:tplc="0418001B" w:tentative="1">
      <w:start w:val="1"/>
      <w:numFmt w:val="lowerRoman"/>
      <w:lvlText w:val="%3."/>
      <w:lvlJc w:val="right"/>
      <w:pPr>
        <w:ind w:left="3213" w:hanging="180"/>
      </w:pPr>
      <w:rPr>
        <w:rFonts w:cs="Times New Roman"/>
      </w:rPr>
    </w:lvl>
    <w:lvl w:ilvl="3" w:tplc="0418000F" w:tentative="1">
      <w:start w:val="1"/>
      <w:numFmt w:val="decimal"/>
      <w:lvlText w:val="%4."/>
      <w:lvlJc w:val="left"/>
      <w:pPr>
        <w:ind w:left="3933" w:hanging="360"/>
      </w:pPr>
      <w:rPr>
        <w:rFonts w:cs="Times New Roman"/>
      </w:rPr>
    </w:lvl>
    <w:lvl w:ilvl="4" w:tplc="04180019" w:tentative="1">
      <w:start w:val="1"/>
      <w:numFmt w:val="lowerLetter"/>
      <w:lvlText w:val="%5."/>
      <w:lvlJc w:val="left"/>
      <w:pPr>
        <w:ind w:left="4653" w:hanging="360"/>
      </w:pPr>
      <w:rPr>
        <w:rFonts w:cs="Times New Roman"/>
      </w:rPr>
    </w:lvl>
    <w:lvl w:ilvl="5" w:tplc="0418001B" w:tentative="1">
      <w:start w:val="1"/>
      <w:numFmt w:val="lowerRoman"/>
      <w:lvlText w:val="%6."/>
      <w:lvlJc w:val="right"/>
      <w:pPr>
        <w:ind w:left="5373" w:hanging="180"/>
      </w:pPr>
      <w:rPr>
        <w:rFonts w:cs="Times New Roman"/>
      </w:rPr>
    </w:lvl>
    <w:lvl w:ilvl="6" w:tplc="0418000F" w:tentative="1">
      <w:start w:val="1"/>
      <w:numFmt w:val="decimal"/>
      <w:lvlText w:val="%7."/>
      <w:lvlJc w:val="left"/>
      <w:pPr>
        <w:ind w:left="6093" w:hanging="360"/>
      </w:pPr>
      <w:rPr>
        <w:rFonts w:cs="Times New Roman"/>
      </w:rPr>
    </w:lvl>
    <w:lvl w:ilvl="7" w:tplc="04180019" w:tentative="1">
      <w:start w:val="1"/>
      <w:numFmt w:val="lowerLetter"/>
      <w:lvlText w:val="%8."/>
      <w:lvlJc w:val="left"/>
      <w:pPr>
        <w:ind w:left="6813" w:hanging="360"/>
      </w:pPr>
      <w:rPr>
        <w:rFonts w:cs="Times New Roman"/>
      </w:rPr>
    </w:lvl>
    <w:lvl w:ilvl="8" w:tplc="0418001B" w:tentative="1">
      <w:start w:val="1"/>
      <w:numFmt w:val="lowerRoman"/>
      <w:lvlText w:val="%9."/>
      <w:lvlJc w:val="right"/>
      <w:pPr>
        <w:ind w:left="7533" w:hanging="180"/>
      </w:pPr>
      <w:rPr>
        <w:rFonts w:cs="Times New Roman"/>
      </w:rPr>
    </w:lvl>
  </w:abstractNum>
  <w:abstractNum w:abstractNumId="2" w15:restartNumberingAfterBreak="0">
    <w:nsid w:val="10096F6E"/>
    <w:multiLevelType w:val="hybridMultilevel"/>
    <w:tmpl w:val="FFFFFFFF"/>
    <w:lvl w:ilvl="0" w:tplc="990A9554">
      <w:start w:val="1"/>
      <w:numFmt w:val="lowerLetter"/>
      <w:lvlText w:val="%1)"/>
      <w:lvlJc w:val="left"/>
      <w:pPr>
        <w:ind w:left="177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4550BAD"/>
    <w:multiLevelType w:val="hybridMultilevel"/>
    <w:tmpl w:val="8DFCA5DE"/>
    <w:lvl w:ilvl="0" w:tplc="E460BD2A">
      <w:start w:val="1"/>
      <w:numFmt w:val="lowerLetter"/>
      <w:lvlText w:val="%1)"/>
      <w:lvlJc w:val="left"/>
      <w:pPr>
        <w:ind w:left="1773" w:hanging="360"/>
      </w:pPr>
      <w:rPr>
        <w:rFonts w:ascii="Arial Narrow" w:eastAsia="Arial Unicode MS" w:hAnsi="Arial Narrow" w:cs="Times New Roman" w:hint="default"/>
        <w:sz w:val="24"/>
        <w:szCs w:val="24"/>
      </w:rPr>
    </w:lvl>
    <w:lvl w:ilvl="1" w:tplc="04180019" w:tentative="1">
      <w:start w:val="1"/>
      <w:numFmt w:val="lowerLetter"/>
      <w:lvlText w:val="%2."/>
      <w:lvlJc w:val="left"/>
      <w:pPr>
        <w:ind w:left="2493" w:hanging="360"/>
      </w:pPr>
      <w:rPr>
        <w:rFonts w:cs="Times New Roman"/>
      </w:rPr>
    </w:lvl>
    <w:lvl w:ilvl="2" w:tplc="0418001B" w:tentative="1">
      <w:start w:val="1"/>
      <w:numFmt w:val="lowerRoman"/>
      <w:lvlText w:val="%3."/>
      <w:lvlJc w:val="right"/>
      <w:pPr>
        <w:ind w:left="3213" w:hanging="180"/>
      </w:pPr>
      <w:rPr>
        <w:rFonts w:cs="Times New Roman"/>
      </w:rPr>
    </w:lvl>
    <w:lvl w:ilvl="3" w:tplc="0418000F" w:tentative="1">
      <w:start w:val="1"/>
      <w:numFmt w:val="decimal"/>
      <w:lvlText w:val="%4."/>
      <w:lvlJc w:val="left"/>
      <w:pPr>
        <w:ind w:left="3933" w:hanging="360"/>
      </w:pPr>
      <w:rPr>
        <w:rFonts w:cs="Times New Roman"/>
      </w:rPr>
    </w:lvl>
    <w:lvl w:ilvl="4" w:tplc="04180019" w:tentative="1">
      <w:start w:val="1"/>
      <w:numFmt w:val="lowerLetter"/>
      <w:lvlText w:val="%5."/>
      <w:lvlJc w:val="left"/>
      <w:pPr>
        <w:ind w:left="4653" w:hanging="360"/>
      </w:pPr>
      <w:rPr>
        <w:rFonts w:cs="Times New Roman"/>
      </w:rPr>
    </w:lvl>
    <w:lvl w:ilvl="5" w:tplc="0418001B" w:tentative="1">
      <w:start w:val="1"/>
      <w:numFmt w:val="lowerRoman"/>
      <w:lvlText w:val="%6."/>
      <w:lvlJc w:val="right"/>
      <w:pPr>
        <w:ind w:left="5373" w:hanging="180"/>
      </w:pPr>
      <w:rPr>
        <w:rFonts w:cs="Times New Roman"/>
      </w:rPr>
    </w:lvl>
    <w:lvl w:ilvl="6" w:tplc="0418000F" w:tentative="1">
      <w:start w:val="1"/>
      <w:numFmt w:val="decimal"/>
      <w:lvlText w:val="%7."/>
      <w:lvlJc w:val="left"/>
      <w:pPr>
        <w:ind w:left="6093" w:hanging="360"/>
      </w:pPr>
      <w:rPr>
        <w:rFonts w:cs="Times New Roman"/>
      </w:rPr>
    </w:lvl>
    <w:lvl w:ilvl="7" w:tplc="04180019" w:tentative="1">
      <w:start w:val="1"/>
      <w:numFmt w:val="lowerLetter"/>
      <w:lvlText w:val="%8."/>
      <w:lvlJc w:val="left"/>
      <w:pPr>
        <w:ind w:left="6813" w:hanging="360"/>
      </w:pPr>
      <w:rPr>
        <w:rFonts w:cs="Times New Roman"/>
      </w:rPr>
    </w:lvl>
    <w:lvl w:ilvl="8" w:tplc="0418001B" w:tentative="1">
      <w:start w:val="1"/>
      <w:numFmt w:val="lowerRoman"/>
      <w:lvlText w:val="%9."/>
      <w:lvlJc w:val="right"/>
      <w:pPr>
        <w:ind w:left="7533" w:hanging="180"/>
      </w:pPr>
      <w:rPr>
        <w:rFonts w:cs="Times New Roman"/>
      </w:rPr>
    </w:lvl>
  </w:abstractNum>
  <w:abstractNum w:abstractNumId="4" w15:restartNumberingAfterBreak="0">
    <w:nsid w:val="35540CE2"/>
    <w:multiLevelType w:val="hybridMultilevel"/>
    <w:tmpl w:val="FFFFFFFF"/>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380C5DCE"/>
    <w:multiLevelType w:val="hybridMultilevel"/>
    <w:tmpl w:val="FFFFFFFF"/>
    <w:lvl w:ilvl="0" w:tplc="8A5ED7F2">
      <w:start w:val="1"/>
      <w:numFmt w:val="lowerLetter"/>
      <w:lvlText w:val="%1)"/>
      <w:lvlJc w:val="left"/>
      <w:pPr>
        <w:ind w:left="1776" w:hanging="360"/>
      </w:pPr>
      <w:rPr>
        <w:rFonts w:cs="Times New Roman" w:hint="default"/>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6" w15:restartNumberingAfterBreak="0">
    <w:nsid w:val="394962A0"/>
    <w:multiLevelType w:val="multilevel"/>
    <w:tmpl w:val="088AD372"/>
    <w:lvl w:ilvl="0">
      <w:start w:val="1"/>
      <w:numFmt w:val="decimal"/>
      <w:lvlText w:val="%1."/>
      <w:lvlJc w:val="left"/>
      <w:pPr>
        <w:ind w:left="36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7" w15:restartNumberingAfterBreak="0">
    <w:nsid w:val="4CCB3DA8"/>
    <w:multiLevelType w:val="hybridMultilevel"/>
    <w:tmpl w:val="FFFFFFFF"/>
    <w:lvl w:ilvl="0" w:tplc="990A9554">
      <w:start w:val="1"/>
      <w:numFmt w:val="lowerLetter"/>
      <w:lvlText w:val="%1)"/>
      <w:lvlJc w:val="left"/>
      <w:pPr>
        <w:ind w:left="1776" w:hanging="360"/>
      </w:pPr>
      <w:rPr>
        <w:rFonts w:cs="Times New Roman" w:hint="default"/>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8" w15:restartNumberingAfterBreak="0">
    <w:nsid w:val="4D336BE7"/>
    <w:multiLevelType w:val="hybridMultilevel"/>
    <w:tmpl w:val="8026BD8E"/>
    <w:lvl w:ilvl="0" w:tplc="04E0685E">
      <w:start w:val="4"/>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4D450877"/>
    <w:multiLevelType w:val="hybridMultilevel"/>
    <w:tmpl w:val="1C0EB418"/>
    <w:lvl w:ilvl="0" w:tplc="871CDF6E">
      <w:start w:val="9"/>
      <w:numFmt w:val="bullet"/>
      <w:lvlText w:val="-"/>
      <w:lvlJc w:val="left"/>
      <w:pPr>
        <w:ind w:left="720" w:hanging="360"/>
      </w:pPr>
      <w:rPr>
        <w:rFonts w:ascii="Arial Narrow" w:eastAsia="Arial Unicode MS" w:hAnsi="Arial Narrow"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93CEA"/>
    <w:multiLevelType w:val="hybridMultilevel"/>
    <w:tmpl w:val="142AEA42"/>
    <w:lvl w:ilvl="0" w:tplc="8050DEB2">
      <w:start w:val="2"/>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766A3"/>
    <w:multiLevelType w:val="hybridMultilevel"/>
    <w:tmpl w:val="FFFFFFFF"/>
    <w:lvl w:ilvl="0" w:tplc="07FE14AA">
      <w:start w:val="1"/>
      <w:numFmt w:val="lowerLetter"/>
      <w:lvlText w:val="%1)"/>
      <w:lvlJc w:val="left"/>
      <w:pPr>
        <w:ind w:left="1770" w:hanging="360"/>
      </w:pPr>
      <w:rPr>
        <w:rFonts w:cs="Times New Roman" w:hint="default"/>
      </w:rPr>
    </w:lvl>
    <w:lvl w:ilvl="1" w:tplc="04180019">
      <w:start w:val="1"/>
      <w:numFmt w:val="lowerLetter"/>
      <w:lvlText w:val="%2."/>
      <w:lvlJc w:val="left"/>
      <w:pPr>
        <w:ind w:left="2490" w:hanging="360"/>
      </w:pPr>
      <w:rPr>
        <w:rFonts w:cs="Times New Roman"/>
      </w:rPr>
    </w:lvl>
    <w:lvl w:ilvl="2" w:tplc="0418001B" w:tentative="1">
      <w:start w:val="1"/>
      <w:numFmt w:val="lowerRoman"/>
      <w:lvlText w:val="%3."/>
      <w:lvlJc w:val="right"/>
      <w:pPr>
        <w:ind w:left="3210" w:hanging="180"/>
      </w:pPr>
      <w:rPr>
        <w:rFonts w:cs="Times New Roman"/>
      </w:rPr>
    </w:lvl>
    <w:lvl w:ilvl="3" w:tplc="0418000F" w:tentative="1">
      <w:start w:val="1"/>
      <w:numFmt w:val="decimal"/>
      <w:lvlText w:val="%4."/>
      <w:lvlJc w:val="left"/>
      <w:pPr>
        <w:ind w:left="3930" w:hanging="360"/>
      </w:pPr>
      <w:rPr>
        <w:rFonts w:cs="Times New Roman"/>
      </w:rPr>
    </w:lvl>
    <w:lvl w:ilvl="4" w:tplc="04180019" w:tentative="1">
      <w:start w:val="1"/>
      <w:numFmt w:val="lowerLetter"/>
      <w:lvlText w:val="%5."/>
      <w:lvlJc w:val="left"/>
      <w:pPr>
        <w:ind w:left="4650" w:hanging="360"/>
      </w:pPr>
      <w:rPr>
        <w:rFonts w:cs="Times New Roman"/>
      </w:rPr>
    </w:lvl>
    <w:lvl w:ilvl="5" w:tplc="0418001B" w:tentative="1">
      <w:start w:val="1"/>
      <w:numFmt w:val="lowerRoman"/>
      <w:lvlText w:val="%6."/>
      <w:lvlJc w:val="right"/>
      <w:pPr>
        <w:ind w:left="5370" w:hanging="180"/>
      </w:pPr>
      <w:rPr>
        <w:rFonts w:cs="Times New Roman"/>
      </w:rPr>
    </w:lvl>
    <w:lvl w:ilvl="6" w:tplc="0418000F" w:tentative="1">
      <w:start w:val="1"/>
      <w:numFmt w:val="decimal"/>
      <w:lvlText w:val="%7."/>
      <w:lvlJc w:val="left"/>
      <w:pPr>
        <w:ind w:left="6090" w:hanging="360"/>
      </w:pPr>
      <w:rPr>
        <w:rFonts w:cs="Times New Roman"/>
      </w:rPr>
    </w:lvl>
    <w:lvl w:ilvl="7" w:tplc="04180019" w:tentative="1">
      <w:start w:val="1"/>
      <w:numFmt w:val="lowerLetter"/>
      <w:lvlText w:val="%8."/>
      <w:lvlJc w:val="left"/>
      <w:pPr>
        <w:ind w:left="6810" w:hanging="360"/>
      </w:pPr>
      <w:rPr>
        <w:rFonts w:cs="Times New Roman"/>
      </w:rPr>
    </w:lvl>
    <w:lvl w:ilvl="8" w:tplc="0418001B" w:tentative="1">
      <w:start w:val="1"/>
      <w:numFmt w:val="lowerRoman"/>
      <w:lvlText w:val="%9."/>
      <w:lvlJc w:val="right"/>
      <w:pPr>
        <w:ind w:left="7530" w:hanging="180"/>
      </w:pPr>
      <w:rPr>
        <w:rFonts w:cs="Times New Roman"/>
      </w:rPr>
    </w:lvl>
  </w:abstractNum>
  <w:abstractNum w:abstractNumId="12" w15:restartNumberingAfterBreak="0">
    <w:nsid w:val="5EFE0BFF"/>
    <w:multiLevelType w:val="hybridMultilevel"/>
    <w:tmpl w:val="A5DC806E"/>
    <w:lvl w:ilvl="0" w:tplc="748A5776">
      <w:start w:val="1"/>
      <w:numFmt w:val="lowerLetter"/>
      <w:lvlText w:val="%1)"/>
      <w:lvlJc w:val="left"/>
      <w:pPr>
        <w:ind w:left="1776" w:hanging="360"/>
      </w:pPr>
      <w:rPr>
        <w:rFonts w:ascii="Arial Narrow" w:hAnsi="Arial Narrow" w:cs="Times New Roman" w:hint="default"/>
        <w:sz w:val="24"/>
        <w:szCs w:val="24"/>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13" w15:restartNumberingAfterBreak="0">
    <w:nsid w:val="602366A6"/>
    <w:multiLevelType w:val="hybridMultilevel"/>
    <w:tmpl w:val="07DE1A2C"/>
    <w:lvl w:ilvl="0" w:tplc="7AB87E10">
      <w:start w:val="1"/>
      <w:numFmt w:val="lowerLetter"/>
      <w:lvlText w:val="%1)"/>
      <w:lvlJc w:val="left"/>
      <w:pPr>
        <w:ind w:left="1776" w:hanging="360"/>
      </w:pPr>
      <w:rPr>
        <w:rFonts w:ascii="Arial Narrow" w:eastAsia="Arial Unicode MS" w:hAnsi="Arial Narrow" w:cs="Times New Roman" w:hint="default"/>
        <w:sz w:val="24"/>
        <w:szCs w:val="24"/>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14" w15:restartNumberingAfterBreak="0">
    <w:nsid w:val="60EB626B"/>
    <w:multiLevelType w:val="hybridMultilevel"/>
    <w:tmpl w:val="0E88CFFA"/>
    <w:lvl w:ilvl="0" w:tplc="3802335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1D1590D"/>
    <w:multiLevelType w:val="hybridMultilevel"/>
    <w:tmpl w:val="FFFFFFFF"/>
    <w:lvl w:ilvl="0" w:tplc="04180001">
      <w:start w:val="1"/>
      <w:numFmt w:val="bullet"/>
      <w:lvlText w:val=""/>
      <w:lvlJc w:val="left"/>
      <w:pPr>
        <w:ind w:left="1260" w:hanging="360"/>
      </w:pPr>
      <w:rPr>
        <w:rFonts w:ascii="Symbol" w:hAnsi="Symbol" w:hint="default"/>
      </w:rPr>
    </w:lvl>
    <w:lvl w:ilvl="1" w:tplc="04180003">
      <w:start w:val="1"/>
      <w:numFmt w:val="bullet"/>
      <w:lvlText w:val="o"/>
      <w:lvlJc w:val="left"/>
      <w:pPr>
        <w:ind w:left="1980" w:hanging="360"/>
      </w:pPr>
      <w:rPr>
        <w:rFonts w:ascii="Courier New" w:hAnsi="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6" w15:restartNumberingAfterBreak="0">
    <w:nsid w:val="676273B8"/>
    <w:multiLevelType w:val="hybridMultilevel"/>
    <w:tmpl w:val="B5A060CA"/>
    <w:lvl w:ilvl="0" w:tplc="A9084CFC">
      <w:start w:val="1"/>
      <w:numFmt w:val="lowerLetter"/>
      <w:lvlText w:val="(%1)"/>
      <w:lvlJc w:val="left"/>
      <w:pPr>
        <w:ind w:left="928" w:hanging="360"/>
      </w:pPr>
      <w:rPr>
        <w:rFonts w:ascii="Arial Narrow" w:hAnsi="Arial Narrow" w:cs="Times New Roman" w:hint="default"/>
        <w:strike w:val="0"/>
        <w:color w:val="auto"/>
        <w:sz w:val="24"/>
        <w:szCs w:val="24"/>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7" w15:restartNumberingAfterBreak="0">
    <w:nsid w:val="6A7420FE"/>
    <w:multiLevelType w:val="hybridMultilevel"/>
    <w:tmpl w:val="1AF217A8"/>
    <w:lvl w:ilvl="0" w:tplc="0AB05CEE">
      <w:start w:val="1"/>
      <w:numFmt w:val="lowerLetter"/>
      <w:lvlText w:val="%1)"/>
      <w:lvlJc w:val="left"/>
      <w:pPr>
        <w:ind w:left="1495" w:hanging="360"/>
      </w:pPr>
      <w:rPr>
        <w:rFonts w:ascii="Arial Narrow" w:hAnsi="Arial Narrow" w:cs="Times New Roman" w:hint="default"/>
        <w:b w:val="0"/>
        <w:bCs w:val="0"/>
        <w:color w:val="auto"/>
        <w:sz w:val="24"/>
        <w:szCs w:val="24"/>
      </w:rPr>
    </w:lvl>
    <w:lvl w:ilvl="1" w:tplc="04180019">
      <w:start w:val="1"/>
      <w:numFmt w:val="lowerLetter"/>
      <w:lvlText w:val="%2."/>
      <w:lvlJc w:val="left"/>
      <w:pPr>
        <w:ind w:left="2490" w:hanging="360"/>
      </w:pPr>
      <w:rPr>
        <w:rFonts w:cs="Times New Roman"/>
      </w:rPr>
    </w:lvl>
    <w:lvl w:ilvl="2" w:tplc="0418001B" w:tentative="1">
      <w:start w:val="1"/>
      <w:numFmt w:val="lowerRoman"/>
      <w:lvlText w:val="%3."/>
      <w:lvlJc w:val="right"/>
      <w:pPr>
        <w:ind w:left="3210" w:hanging="180"/>
      </w:pPr>
      <w:rPr>
        <w:rFonts w:cs="Times New Roman"/>
      </w:rPr>
    </w:lvl>
    <w:lvl w:ilvl="3" w:tplc="0418000F" w:tentative="1">
      <w:start w:val="1"/>
      <w:numFmt w:val="decimal"/>
      <w:lvlText w:val="%4."/>
      <w:lvlJc w:val="left"/>
      <w:pPr>
        <w:ind w:left="3930" w:hanging="360"/>
      </w:pPr>
      <w:rPr>
        <w:rFonts w:cs="Times New Roman"/>
      </w:rPr>
    </w:lvl>
    <w:lvl w:ilvl="4" w:tplc="04180019" w:tentative="1">
      <w:start w:val="1"/>
      <w:numFmt w:val="lowerLetter"/>
      <w:lvlText w:val="%5."/>
      <w:lvlJc w:val="left"/>
      <w:pPr>
        <w:ind w:left="4650" w:hanging="360"/>
      </w:pPr>
      <w:rPr>
        <w:rFonts w:cs="Times New Roman"/>
      </w:rPr>
    </w:lvl>
    <w:lvl w:ilvl="5" w:tplc="0418001B" w:tentative="1">
      <w:start w:val="1"/>
      <w:numFmt w:val="lowerRoman"/>
      <w:lvlText w:val="%6."/>
      <w:lvlJc w:val="right"/>
      <w:pPr>
        <w:ind w:left="5370" w:hanging="180"/>
      </w:pPr>
      <w:rPr>
        <w:rFonts w:cs="Times New Roman"/>
      </w:rPr>
    </w:lvl>
    <w:lvl w:ilvl="6" w:tplc="0418000F" w:tentative="1">
      <w:start w:val="1"/>
      <w:numFmt w:val="decimal"/>
      <w:lvlText w:val="%7."/>
      <w:lvlJc w:val="left"/>
      <w:pPr>
        <w:ind w:left="6090" w:hanging="360"/>
      </w:pPr>
      <w:rPr>
        <w:rFonts w:cs="Times New Roman"/>
      </w:rPr>
    </w:lvl>
    <w:lvl w:ilvl="7" w:tplc="04180019" w:tentative="1">
      <w:start w:val="1"/>
      <w:numFmt w:val="lowerLetter"/>
      <w:lvlText w:val="%8."/>
      <w:lvlJc w:val="left"/>
      <w:pPr>
        <w:ind w:left="6810" w:hanging="360"/>
      </w:pPr>
      <w:rPr>
        <w:rFonts w:cs="Times New Roman"/>
      </w:rPr>
    </w:lvl>
    <w:lvl w:ilvl="8" w:tplc="0418001B" w:tentative="1">
      <w:start w:val="1"/>
      <w:numFmt w:val="lowerRoman"/>
      <w:lvlText w:val="%9."/>
      <w:lvlJc w:val="right"/>
      <w:pPr>
        <w:ind w:left="7530" w:hanging="180"/>
      </w:pPr>
      <w:rPr>
        <w:rFonts w:cs="Times New Roman"/>
      </w:rPr>
    </w:lvl>
  </w:abstractNum>
  <w:abstractNum w:abstractNumId="18" w15:restartNumberingAfterBreak="0">
    <w:nsid w:val="70A37BA2"/>
    <w:multiLevelType w:val="hybridMultilevel"/>
    <w:tmpl w:val="FFFFFFFF"/>
    <w:lvl w:ilvl="0" w:tplc="52609F16">
      <w:start w:val="1"/>
      <w:numFmt w:val="decimal"/>
      <w:lvlText w:val="%1."/>
      <w:lvlJc w:val="left"/>
      <w:pPr>
        <w:ind w:left="900" w:hanging="360"/>
      </w:pPr>
      <w:rPr>
        <w:rFonts w:ascii="Cambria" w:eastAsia="Times New Roman" w:hAnsi="Cambria" w:cs="Times New Roman"/>
      </w:rPr>
    </w:lvl>
    <w:lvl w:ilvl="1" w:tplc="04180019" w:tentative="1">
      <w:start w:val="1"/>
      <w:numFmt w:val="lowerLetter"/>
      <w:lvlText w:val="%2."/>
      <w:lvlJc w:val="left"/>
      <w:pPr>
        <w:ind w:left="1620" w:hanging="360"/>
      </w:pPr>
      <w:rPr>
        <w:rFonts w:cs="Times New Roman"/>
      </w:rPr>
    </w:lvl>
    <w:lvl w:ilvl="2" w:tplc="0418001B" w:tentative="1">
      <w:start w:val="1"/>
      <w:numFmt w:val="lowerRoman"/>
      <w:lvlText w:val="%3."/>
      <w:lvlJc w:val="right"/>
      <w:pPr>
        <w:ind w:left="2340" w:hanging="180"/>
      </w:pPr>
      <w:rPr>
        <w:rFonts w:cs="Times New Roman"/>
      </w:rPr>
    </w:lvl>
    <w:lvl w:ilvl="3" w:tplc="0418000F" w:tentative="1">
      <w:start w:val="1"/>
      <w:numFmt w:val="decimal"/>
      <w:lvlText w:val="%4."/>
      <w:lvlJc w:val="left"/>
      <w:pPr>
        <w:ind w:left="3060" w:hanging="360"/>
      </w:pPr>
      <w:rPr>
        <w:rFonts w:cs="Times New Roman"/>
      </w:rPr>
    </w:lvl>
    <w:lvl w:ilvl="4" w:tplc="04180019" w:tentative="1">
      <w:start w:val="1"/>
      <w:numFmt w:val="lowerLetter"/>
      <w:lvlText w:val="%5."/>
      <w:lvlJc w:val="left"/>
      <w:pPr>
        <w:ind w:left="3780" w:hanging="360"/>
      </w:pPr>
      <w:rPr>
        <w:rFonts w:cs="Times New Roman"/>
      </w:rPr>
    </w:lvl>
    <w:lvl w:ilvl="5" w:tplc="0418001B" w:tentative="1">
      <w:start w:val="1"/>
      <w:numFmt w:val="lowerRoman"/>
      <w:lvlText w:val="%6."/>
      <w:lvlJc w:val="right"/>
      <w:pPr>
        <w:ind w:left="4500" w:hanging="180"/>
      </w:pPr>
      <w:rPr>
        <w:rFonts w:cs="Times New Roman"/>
      </w:rPr>
    </w:lvl>
    <w:lvl w:ilvl="6" w:tplc="0418000F" w:tentative="1">
      <w:start w:val="1"/>
      <w:numFmt w:val="decimal"/>
      <w:lvlText w:val="%7."/>
      <w:lvlJc w:val="left"/>
      <w:pPr>
        <w:ind w:left="5220" w:hanging="360"/>
      </w:pPr>
      <w:rPr>
        <w:rFonts w:cs="Times New Roman"/>
      </w:rPr>
    </w:lvl>
    <w:lvl w:ilvl="7" w:tplc="04180019" w:tentative="1">
      <w:start w:val="1"/>
      <w:numFmt w:val="lowerLetter"/>
      <w:lvlText w:val="%8."/>
      <w:lvlJc w:val="left"/>
      <w:pPr>
        <w:ind w:left="5940" w:hanging="360"/>
      </w:pPr>
      <w:rPr>
        <w:rFonts w:cs="Times New Roman"/>
      </w:rPr>
    </w:lvl>
    <w:lvl w:ilvl="8" w:tplc="0418001B" w:tentative="1">
      <w:start w:val="1"/>
      <w:numFmt w:val="lowerRoman"/>
      <w:lvlText w:val="%9."/>
      <w:lvlJc w:val="right"/>
      <w:pPr>
        <w:ind w:left="6660" w:hanging="180"/>
      </w:pPr>
      <w:rPr>
        <w:rFonts w:cs="Times New Roman"/>
      </w:rPr>
    </w:lvl>
  </w:abstractNum>
  <w:abstractNum w:abstractNumId="19" w15:restartNumberingAfterBreak="0">
    <w:nsid w:val="7C145CB9"/>
    <w:multiLevelType w:val="hybridMultilevel"/>
    <w:tmpl w:val="AAE6ABC6"/>
    <w:lvl w:ilvl="0" w:tplc="78EC6F7C">
      <w:start w:val="1"/>
      <w:numFmt w:val="lowerLetter"/>
      <w:lvlText w:val="%1)"/>
      <w:lvlJc w:val="left"/>
      <w:pPr>
        <w:ind w:left="720" w:hanging="360"/>
      </w:pPr>
      <w:rPr>
        <w:rFonts w:ascii="Arial Narrow" w:hAnsi="Arial Narrow" w:cs="Times New Roman" w:hint="default"/>
        <w:sz w:val="24"/>
        <w:szCs w:val="24"/>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7C691BDB"/>
    <w:multiLevelType w:val="hybridMultilevel"/>
    <w:tmpl w:val="544C586C"/>
    <w:lvl w:ilvl="0" w:tplc="B2AAB6F2">
      <w:start w:val="1"/>
      <w:numFmt w:val="lowerLetter"/>
      <w:lvlText w:val="%1)"/>
      <w:lvlJc w:val="left"/>
      <w:pPr>
        <w:ind w:left="1637" w:hanging="360"/>
      </w:pPr>
      <w:rPr>
        <w:rFonts w:cs="Times New Roman" w:hint="default"/>
        <w:color w:val="auto"/>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21" w15:restartNumberingAfterBreak="0">
    <w:nsid w:val="7D9874FE"/>
    <w:multiLevelType w:val="hybridMultilevel"/>
    <w:tmpl w:val="CDA01E04"/>
    <w:lvl w:ilvl="0" w:tplc="C58AB662">
      <w:start w:val="1"/>
      <w:numFmt w:val="lowerLetter"/>
      <w:lvlText w:val="(%1)"/>
      <w:lvlJc w:val="left"/>
      <w:pPr>
        <w:ind w:left="1776" w:hanging="360"/>
      </w:pPr>
      <w:rPr>
        <w:rFonts w:ascii="Arial Narrow" w:hAnsi="Arial Narrow" w:cs="Times New Roman" w:hint="default"/>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num w:numId="1" w16cid:durableId="1289900084">
    <w:abstractNumId w:val="14"/>
  </w:num>
  <w:num w:numId="2" w16cid:durableId="1138960118">
    <w:abstractNumId w:val="6"/>
  </w:num>
  <w:num w:numId="3" w16cid:durableId="820077770">
    <w:abstractNumId w:val="3"/>
  </w:num>
  <w:num w:numId="4" w16cid:durableId="112020826">
    <w:abstractNumId w:val="13"/>
  </w:num>
  <w:num w:numId="5" w16cid:durableId="600725938">
    <w:abstractNumId w:val="21"/>
  </w:num>
  <w:num w:numId="6" w16cid:durableId="1318220979">
    <w:abstractNumId w:val="16"/>
  </w:num>
  <w:num w:numId="7" w16cid:durableId="1407193722">
    <w:abstractNumId w:val="17"/>
  </w:num>
  <w:num w:numId="8" w16cid:durableId="599795555">
    <w:abstractNumId w:val="11"/>
  </w:num>
  <w:num w:numId="9" w16cid:durableId="573711112">
    <w:abstractNumId w:val="15"/>
  </w:num>
  <w:num w:numId="10" w16cid:durableId="1862624675">
    <w:abstractNumId w:val="18"/>
  </w:num>
  <w:num w:numId="11" w16cid:durableId="1302078680">
    <w:abstractNumId w:val="4"/>
  </w:num>
  <w:num w:numId="12" w16cid:durableId="1208183890">
    <w:abstractNumId w:val="12"/>
  </w:num>
  <w:num w:numId="13" w16cid:durableId="1419323330">
    <w:abstractNumId w:val="1"/>
  </w:num>
  <w:num w:numId="14" w16cid:durableId="328947049">
    <w:abstractNumId w:val="20"/>
  </w:num>
  <w:num w:numId="15" w16cid:durableId="1946423499">
    <w:abstractNumId w:val="7"/>
  </w:num>
  <w:num w:numId="16" w16cid:durableId="407963128">
    <w:abstractNumId w:val="2"/>
  </w:num>
  <w:num w:numId="17" w16cid:durableId="2006276563">
    <w:abstractNumId w:val="5"/>
  </w:num>
  <w:num w:numId="18" w16cid:durableId="961687471">
    <w:abstractNumId w:val="0"/>
  </w:num>
  <w:num w:numId="19" w16cid:durableId="559511737">
    <w:abstractNumId w:val="19"/>
  </w:num>
  <w:num w:numId="20" w16cid:durableId="525027569">
    <w:abstractNumId w:val="8"/>
  </w:num>
  <w:num w:numId="21" w16cid:durableId="764881206">
    <w:abstractNumId w:val="10"/>
  </w:num>
  <w:num w:numId="22" w16cid:durableId="1862742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19"/>
    <w:rsid w:val="00004987"/>
    <w:rsid w:val="00017136"/>
    <w:rsid w:val="00022607"/>
    <w:rsid w:val="00041BBD"/>
    <w:rsid w:val="00043E06"/>
    <w:rsid w:val="00083D9B"/>
    <w:rsid w:val="000A1685"/>
    <w:rsid w:val="000B5347"/>
    <w:rsid w:val="000C208D"/>
    <w:rsid w:val="001030B7"/>
    <w:rsid w:val="00162772"/>
    <w:rsid w:val="00172DDB"/>
    <w:rsid w:val="001815E0"/>
    <w:rsid w:val="001939FE"/>
    <w:rsid w:val="001C0836"/>
    <w:rsid w:val="001C1066"/>
    <w:rsid w:val="001D5AE3"/>
    <w:rsid w:val="001E1F0D"/>
    <w:rsid w:val="001E7DE4"/>
    <w:rsid w:val="00201105"/>
    <w:rsid w:val="002049FA"/>
    <w:rsid w:val="00243DC7"/>
    <w:rsid w:val="00250F45"/>
    <w:rsid w:val="002724FF"/>
    <w:rsid w:val="002A12A2"/>
    <w:rsid w:val="002A5E21"/>
    <w:rsid w:val="002C0289"/>
    <w:rsid w:val="002D07FC"/>
    <w:rsid w:val="00315A35"/>
    <w:rsid w:val="00324FB4"/>
    <w:rsid w:val="00364637"/>
    <w:rsid w:val="00367FBD"/>
    <w:rsid w:val="003742D6"/>
    <w:rsid w:val="00387935"/>
    <w:rsid w:val="003B12C4"/>
    <w:rsid w:val="003C6E59"/>
    <w:rsid w:val="003D01FB"/>
    <w:rsid w:val="003D13F1"/>
    <w:rsid w:val="003D21EB"/>
    <w:rsid w:val="00417EA4"/>
    <w:rsid w:val="004314B9"/>
    <w:rsid w:val="00455534"/>
    <w:rsid w:val="00481747"/>
    <w:rsid w:val="00483E3B"/>
    <w:rsid w:val="004A0A07"/>
    <w:rsid w:val="004A4BFE"/>
    <w:rsid w:val="004C0E49"/>
    <w:rsid w:val="00522E19"/>
    <w:rsid w:val="0055068B"/>
    <w:rsid w:val="00585611"/>
    <w:rsid w:val="00586A71"/>
    <w:rsid w:val="005A1515"/>
    <w:rsid w:val="005C1C20"/>
    <w:rsid w:val="005C7D63"/>
    <w:rsid w:val="005D331C"/>
    <w:rsid w:val="00652417"/>
    <w:rsid w:val="00676645"/>
    <w:rsid w:val="00683A6F"/>
    <w:rsid w:val="0068556C"/>
    <w:rsid w:val="00687A01"/>
    <w:rsid w:val="006A129B"/>
    <w:rsid w:val="006A2041"/>
    <w:rsid w:val="006A52E8"/>
    <w:rsid w:val="006F2D57"/>
    <w:rsid w:val="006F6C8F"/>
    <w:rsid w:val="007134D5"/>
    <w:rsid w:val="00717D7E"/>
    <w:rsid w:val="007361B3"/>
    <w:rsid w:val="007706EE"/>
    <w:rsid w:val="007967F7"/>
    <w:rsid w:val="007B3D72"/>
    <w:rsid w:val="008010A2"/>
    <w:rsid w:val="00803917"/>
    <w:rsid w:val="00823317"/>
    <w:rsid w:val="00843199"/>
    <w:rsid w:val="00855DDF"/>
    <w:rsid w:val="00862571"/>
    <w:rsid w:val="0086286D"/>
    <w:rsid w:val="008859C0"/>
    <w:rsid w:val="008D41CA"/>
    <w:rsid w:val="008D7AF4"/>
    <w:rsid w:val="00911F3B"/>
    <w:rsid w:val="00914A8D"/>
    <w:rsid w:val="0091742A"/>
    <w:rsid w:val="00954126"/>
    <w:rsid w:val="0096543D"/>
    <w:rsid w:val="00974D82"/>
    <w:rsid w:val="0098176A"/>
    <w:rsid w:val="009920D5"/>
    <w:rsid w:val="009A3EE5"/>
    <w:rsid w:val="009D1542"/>
    <w:rsid w:val="009E157C"/>
    <w:rsid w:val="00A144D8"/>
    <w:rsid w:val="00A42387"/>
    <w:rsid w:val="00A567A7"/>
    <w:rsid w:val="00A76D66"/>
    <w:rsid w:val="00A77EA6"/>
    <w:rsid w:val="00AA2D1B"/>
    <w:rsid w:val="00B57C90"/>
    <w:rsid w:val="00BB14DA"/>
    <w:rsid w:val="00BB3AA6"/>
    <w:rsid w:val="00BE06F9"/>
    <w:rsid w:val="00BE454E"/>
    <w:rsid w:val="00C00FC7"/>
    <w:rsid w:val="00C013D9"/>
    <w:rsid w:val="00C04B4D"/>
    <w:rsid w:val="00C551F6"/>
    <w:rsid w:val="00C60BB9"/>
    <w:rsid w:val="00C61853"/>
    <w:rsid w:val="00C73856"/>
    <w:rsid w:val="00C7752E"/>
    <w:rsid w:val="00C83A0D"/>
    <w:rsid w:val="00CB4944"/>
    <w:rsid w:val="00CB4AB9"/>
    <w:rsid w:val="00CB69EA"/>
    <w:rsid w:val="00CF41D3"/>
    <w:rsid w:val="00D03195"/>
    <w:rsid w:val="00D064C3"/>
    <w:rsid w:val="00D46A70"/>
    <w:rsid w:val="00D54BBE"/>
    <w:rsid w:val="00D64C77"/>
    <w:rsid w:val="00D934D0"/>
    <w:rsid w:val="00D97298"/>
    <w:rsid w:val="00DA7C89"/>
    <w:rsid w:val="00DB497C"/>
    <w:rsid w:val="00DB54F8"/>
    <w:rsid w:val="00DC2723"/>
    <w:rsid w:val="00DE5007"/>
    <w:rsid w:val="00DF6D41"/>
    <w:rsid w:val="00E03F3C"/>
    <w:rsid w:val="00E2125F"/>
    <w:rsid w:val="00E50783"/>
    <w:rsid w:val="00E953A2"/>
    <w:rsid w:val="00E95927"/>
    <w:rsid w:val="00EA6C67"/>
    <w:rsid w:val="00EB5C11"/>
    <w:rsid w:val="00ED0193"/>
    <w:rsid w:val="00ED2AFB"/>
    <w:rsid w:val="00EF4CBD"/>
    <w:rsid w:val="00F02E9D"/>
    <w:rsid w:val="00F07775"/>
    <w:rsid w:val="00F143EF"/>
    <w:rsid w:val="00F235DC"/>
    <w:rsid w:val="00F660D7"/>
    <w:rsid w:val="00F84483"/>
    <w:rsid w:val="00F954CA"/>
    <w:rsid w:val="00FA71A2"/>
    <w:rsid w:val="00FD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B83FB"/>
  <w15:chartTrackingRefBased/>
  <w15:docId w15:val="{F419897C-DF4C-4F69-A5E5-77D9E09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2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2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E19"/>
    <w:rPr>
      <w:rFonts w:eastAsiaTheme="majorEastAsia" w:cstheme="majorBidi"/>
      <w:color w:val="272727" w:themeColor="text1" w:themeTint="D8"/>
    </w:rPr>
  </w:style>
  <w:style w:type="paragraph" w:styleId="Title">
    <w:name w:val="Title"/>
    <w:basedOn w:val="Normal"/>
    <w:next w:val="Normal"/>
    <w:link w:val="TitleChar"/>
    <w:uiPriority w:val="10"/>
    <w:qFormat/>
    <w:rsid w:val="00522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E19"/>
    <w:pPr>
      <w:spacing w:before="160"/>
      <w:jc w:val="center"/>
    </w:pPr>
    <w:rPr>
      <w:i/>
      <w:iCs/>
      <w:color w:val="404040" w:themeColor="text1" w:themeTint="BF"/>
    </w:rPr>
  </w:style>
  <w:style w:type="character" w:customStyle="1" w:styleId="QuoteChar">
    <w:name w:val="Quote Char"/>
    <w:basedOn w:val="DefaultParagraphFont"/>
    <w:link w:val="Quote"/>
    <w:uiPriority w:val="29"/>
    <w:rsid w:val="00522E19"/>
    <w:rPr>
      <w:i/>
      <w:iCs/>
      <w:color w:val="404040" w:themeColor="text1" w:themeTint="BF"/>
    </w:rPr>
  </w:style>
  <w:style w:type="paragraph" w:styleId="ListParagraph">
    <w:name w:val="List Paragraph"/>
    <w:basedOn w:val="Normal"/>
    <w:uiPriority w:val="34"/>
    <w:qFormat/>
    <w:rsid w:val="00522E19"/>
    <w:pPr>
      <w:ind w:left="720"/>
      <w:contextualSpacing/>
    </w:pPr>
  </w:style>
  <w:style w:type="character" w:styleId="IntenseEmphasis">
    <w:name w:val="Intense Emphasis"/>
    <w:basedOn w:val="DefaultParagraphFont"/>
    <w:uiPriority w:val="21"/>
    <w:qFormat/>
    <w:rsid w:val="00522E19"/>
    <w:rPr>
      <w:i/>
      <w:iCs/>
      <w:color w:val="0F4761" w:themeColor="accent1" w:themeShade="BF"/>
    </w:rPr>
  </w:style>
  <w:style w:type="paragraph" w:styleId="IntenseQuote">
    <w:name w:val="Intense Quote"/>
    <w:basedOn w:val="Normal"/>
    <w:next w:val="Normal"/>
    <w:link w:val="IntenseQuoteChar"/>
    <w:uiPriority w:val="30"/>
    <w:qFormat/>
    <w:rsid w:val="00522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E19"/>
    <w:rPr>
      <w:i/>
      <w:iCs/>
      <w:color w:val="0F4761" w:themeColor="accent1" w:themeShade="BF"/>
    </w:rPr>
  </w:style>
  <w:style w:type="character" w:styleId="IntenseReference">
    <w:name w:val="Intense Reference"/>
    <w:basedOn w:val="DefaultParagraphFont"/>
    <w:uiPriority w:val="32"/>
    <w:qFormat/>
    <w:rsid w:val="00522E19"/>
    <w:rPr>
      <w:b/>
      <w:bCs/>
      <w:smallCaps/>
      <w:color w:val="0F4761" w:themeColor="accent1" w:themeShade="BF"/>
      <w:spacing w:val="5"/>
    </w:rPr>
  </w:style>
  <w:style w:type="paragraph" w:styleId="Header">
    <w:name w:val="header"/>
    <w:basedOn w:val="Normal"/>
    <w:link w:val="HeaderChar"/>
    <w:uiPriority w:val="99"/>
    <w:unhideWhenUsed/>
    <w:rsid w:val="00862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71"/>
  </w:style>
  <w:style w:type="paragraph" w:styleId="Footer">
    <w:name w:val="footer"/>
    <w:basedOn w:val="Normal"/>
    <w:link w:val="FooterChar"/>
    <w:uiPriority w:val="99"/>
    <w:unhideWhenUsed/>
    <w:rsid w:val="00862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571"/>
  </w:style>
  <w:style w:type="character" w:styleId="Hyperlink">
    <w:name w:val="Hyperlink"/>
    <w:uiPriority w:val="99"/>
    <w:rsid w:val="00DA7C89"/>
    <w:rPr>
      <w:u w:val="single"/>
    </w:rPr>
  </w:style>
  <w:style w:type="paragraph" w:customStyle="1" w:styleId="Body">
    <w:name w:val="Body"/>
    <w:rsid w:val="00DA7C89"/>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14:textOutline w14:w="0" w14:cap="flat" w14:cmpd="sng" w14:algn="ctr">
        <w14:noFill/>
        <w14:prstDash w14:val="solid"/>
        <w14:bevel/>
      </w14:textOutline>
      <w14:ligatures w14:val="none"/>
    </w:rPr>
  </w:style>
  <w:style w:type="table" w:styleId="TableGrid">
    <w:name w:val="Table Grid"/>
    <w:basedOn w:val="TableNormal"/>
    <w:uiPriority w:val="39"/>
    <w:rsid w:val="00DA7C89"/>
    <w:pPr>
      <w:spacing w:after="0" w:line="240" w:lineRule="auto"/>
    </w:pPr>
    <w:rPr>
      <w:rFonts w:ascii="Calibri" w:eastAsia="Calibri" w:hAnsi="Calibri" w:cs="Times New Roman"/>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7C89"/>
    <w:rPr>
      <w:color w:val="605E5C"/>
      <w:shd w:val="clear" w:color="auto" w:fill="E1DFDD"/>
    </w:rPr>
  </w:style>
  <w:style w:type="character" w:styleId="CommentReference">
    <w:name w:val="annotation reference"/>
    <w:basedOn w:val="DefaultParagraphFont"/>
    <w:uiPriority w:val="99"/>
    <w:semiHidden/>
    <w:unhideWhenUsed/>
    <w:rsid w:val="00DA7C89"/>
    <w:rPr>
      <w:sz w:val="16"/>
      <w:szCs w:val="16"/>
    </w:rPr>
  </w:style>
  <w:style w:type="paragraph" w:styleId="CommentText">
    <w:name w:val="annotation text"/>
    <w:basedOn w:val="Normal"/>
    <w:link w:val="CommentTextChar"/>
    <w:uiPriority w:val="99"/>
    <w:unhideWhenUsed/>
    <w:rsid w:val="00DA7C8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DA7C89"/>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DA7C89"/>
    <w:rPr>
      <w:b/>
      <w:bCs/>
    </w:rPr>
  </w:style>
  <w:style w:type="character" w:customStyle="1" w:styleId="CommentSubjectChar">
    <w:name w:val="Comment Subject Char"/>
    <w:basedOn w:val="CommentTextChar"/>
    <w:link w:val="CommentSubject"/>
    <w:uiPriority w:val="99"/>
    <w:semiHidden/>
    <w:rsid w:val="00DA7C89"/>
    <w:rPr>
      <w:rFonts w:ascii="Times New Roman" w:eastAsia="Arial Unicode MS" w:hAnsi="Times New Roman" w:cs="Times New Roman"/>
      <w:b/>
      <w:bCs/>
      <w:kern w:val="0"/>
      <w:sz w:val="20"/>
      <w:szCs w:val="20"/>
      <w:bdr w:val="nil"/>
      <w14:ligatures w14:val="none"/>
    </w:rPr>
  </w:style>
  <w:style w:type="table" w:customStyle="1" w:styleId="TableGrid1">
    <w:name w:val="Table Grid1"/>
    <w:basedOn w:val="TableNormal"/>
    <w:next w:val="TableGrid"/>
    <w:uiPriority w:val="39"/>
    <w:rsid w:val="00DA7C89"/>
    <w:pPr>
      <w:spacing w:after="0" w:line="240" w:lineRule="auto"/>
    </w:pPr>
    <w:rPr>
      <w:rFonts w:ascii="Calibri" w:eastAsia="Times New Roman" w:hAnsi="Calibri" w:cs="Times New Roman"/>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7C89"/>
    <w:pPr>
      <w:spacing w:after="0" w:line="240" w:lineRule="auto"/>
    </w:pPr>
    <w:rPr>
      <w:rFonts w:ascii="Times New Roman" w:eastAsia="Arial Unicode MS" w:hAnsi="Times New Roman" w:cs="Times New Roman"/>
      <w:kern w:val="0"/>
      <w:bdr w:val="nil"/>
      <w14:ligatures w14:val="none"/>
    </w:rPr>
  </w:style>
  <w:style w:type="paragraph" w:styleId="TOCHeading">
    <w:name w:val="TOC Heading"/>
    <w:basedOn w:val="Heading1"/>
    <w:next w:val="Normal"/>
    <w:uiPriority w:val="39"/>
    <w:unhideWhenUsed/>
    <w:qFormat/>
    <w:rsid w:val="00DA7C8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A7C89"/>
    <w:pPr>
      <w:pBdr>
        <w:top w:val="nil"/>
        <w:left w:val="nil"/>
        <w:bottom w:val="nil"/>
        <w:right w:val="nil"/>
        <w:between w:val="nil"/>
        <w:bar w:val="nil"/>
      </w:pBdr>
      <w:spacing w:after="100" w:line="240" w:lineRule="auto"/>
    </w:pPr>
    <w:rPr>
      <w:rFonts w:ascii="Times New Roman" w:eastAsia="Arial Unicode MS" w:hAnsi="Times New Roman" w:cs="Times New Roman"/>
      <w:kern w:val="0"/>
      <w:bdr w:val="nil"/>
      <w14:ligatures w14:val="none"/>
    </w:rPr>
  </w:style>
  <w:style w:type="paragraph" w:styleId="BalloonText">
    <w:name w:val="Balloon Text"/>
    <w:basedOn w:val="Normal"/>
    <w:link w:val="BalloonTextChar"/>
    <w:uiPriority w:val="99"/>
    <w:semiHidden/>
    <w:unhideWhenUsed/>
    <w:rsid w:val="00DA7C89"/>
    <w:pPr>
      <w:pBdr>
        <w:top w:val="nil"/>
        <w:left w:val="nil"/>
        <w:bottom w:val="nil"/>
        <w:right w:val="nil"/>
        <w:between w:val="nil"/>
        <w:bar w:val="nil"/>
      </w:pBdr>
      <w:spacing w:after="0" w:line="240" w:lineRule="auto"/>
    </w:pPr>
    <w:rPr>
      <w:rFonts w:ascii="Tahoma" w:eastAsia="Arial Unicode MS" w:hAnsi="Tahoma" w:cs="Tahoma"/>
      <w:kern w:val="0"/>
      <w:sz w:val="16"/>
      <w:szCs w:val="16"/>
      <w:bdr w:val="nil"/>
      <w14:ligatures w14:val="none"/>
    </w:rPr>
  </w:style>
  <w:style w:type="character" w:customStyle="1" w:styleId="BalloonTextChar">
    <w:name w:val="Balloon Text Char"/>
    <w:basedOn w:val="DefaultParagraphFont"/>
    <w:link w:val="BalloonText"/>
    <w:uiPriority w:val="99"/>
    <w:semiHidden/>
    <w:rsid w:val="00DA7C89"/>
    <w:rPr>
      <w:rFonts w:ascii="Tahoma" w:eastAsia="Arial Unicode MS" w:hAnsi="Tahoma" w:cs="Tahoma"/>
      <w:kern w:val="0"/>
      <w:sz w:val="16"/>
      <w:szCs w:val="16"/>
      <w:bdr w:val="nil"/>
      <w14:ligatures w14:val="none"/>
    </w:rPr>
  </w:style>
  <w:style w:type="character" w:customStyle="1" w:styleId="tal">
    <w:name w:val="tal"/>
    <w:basedOn w:val="DefaultParagraphFont"/>
    <w:rsid w:val="00DA7C89"/>
  </w:style>
  <w:style w:type="character" w:customStyle="1" w:styleId="al">
    <w:name w:val="al"/>
    <w:basedOn w:val="DefaultParagraphFont"/>
    <w:rsid w:val="00DA7C89"/>
  </w:style>
  <w:style w:type="character" w:customStyle="1" w:styleId="li">
    <w:name w:val="li"/>
    <w:basedOn w:val="DefaultParagraphFont"/>
    <w:rsid w:val="00DA7C89"/>
  </w:style>
  <w:style w:type="character" w:customStyle="1" w:styleId="tli">
    <w:name w:val="tli"/>
    <w:basedOn w:val="DefaultParagraphFont"/>
    <w:rsid w:val="00DA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6773</Words>
  <Characters>39284</Characters>
  <Application>Microsoft Office Word</Application>
  <DocSecurity>0</DocSecurity>
  <Lines>327</Lines>
  <Paragraphs>91</Paragraphs>
  <ScaleCrop>false</ScaleCrop>
  <Company/>
  <LinksUpToDate>false</LinksUpToDate>
  <CharactersWithSpaces>45966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Streinu</dc:creator>
  <cp:keywords/>
  <dc:description/>
  <cp:lastModifiedBy>Liviu Martin</cp:lastModifiedBy>
  <cp:revision>3</cp:revision>
  <dcterms:created xsi:type="dcterms:W3CDTF">2026-05-15T10:57:00Z</dcterms:created>
  <dcterms:modified xsi:type="dcterms:W3CDTF">2026-05-15T11:05:00Z</dcterms:modified>
</cp:coreProperties>
</file>