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6917A" w14:textId="77777777" w:rsidR="00DC662B" w:rsidRPr="003976B4" w:rsidRDefault="00DC662B" w:rsidP="00DC662B">
      <w:pPr>
        <w:pStyle w:val="Default"/>
        <w:spacing w:line="360" w:lineRule="auto"/>
        <w:rPr>
          <w:color w:val="auto"/>
          <w:lang w:val="ro-RO"/>
        </w:rPr>
      </w:pPr>
    </w:p>
    <w:p w14:paraId="4DD1AEF8" w14:textId="2D3C6AB6" w:rsidR="00DC662B" w:rsidRPr="003976B4" w:rsidRDefault="00DC662B" w:rsidP="00DC662B">
      <w:pPr>
        <w:pStyle w:val="Default"/>
        <w:spacing w:line="360" w:lineRule="auto"/>
        <w:jc w:val="center"/>
        <w:rPr>
          <w:b/>
          <w:bCs/>
          <w:color w:val="auto"/>
          <w:lang w:val="ro-RO"/>
        </w:rPr>
      </w:pPr>
      <w:r w:rsidRPr="003976B4">
        <w:rPr>
          <w:b/>
          <w:bCs/>
          <w:color w:val="auto"/>
          <w:lang w:val="ro-RO"/>
        </w:rPr>
        <w:t>PLAN DE CERCETARE Facultatea de Științele Educației, Comunicare și Relații Internaționale</w:t>
      </w:r>
    </w:p>
    <w:p w14:paraId="00322CF9" w14:textId="77777777" w:rsidR="00DC662B" w:rsidRPr="003976B4" w:rsidRDefault="00DC662B" w:rsidP="00DC662B">
      <w:pPr>
        <w:pStyle w:val="Default"/>
        <w:spacing w:line="360" w:lineRule="auto"/>
        <w:jc w:val="center"/>
        <w:rPr>
          <w:b/>
          <w:bCs/>
          <w:color w:val="auto"/>
          <w:lang w:val="ro-RO"/>
        </w:rPr>
      </w:pPr>
      <w:r w:rsidRPr="003976B4">
        <w:rPr>
          <w:b/>
          <w:bCs/>
          <w:color w:val="auto"/>
          <w:lang w:val="ro-RO"/>
        </w:rPr>
        <w:t>An universitar 2026-2027</w:t>
      </w:r>
    </w:p>
    <w:p w14:paraId="1FF40DDF" w14:textId="77777777" w:rsidR="00DC662B" w:rsidRPr="003976B4" w:rsidRDefault="00DC662B" w:rsidP="00DC662B">
      <w:pPr>
        <w:pStyle w:val="Default"/>
        <w:rPr>
          <w:color w:val="auto"/>
          <w:lang w:val="ro-RO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3000"/>
        <w:gridCol w:w="2515"/>
        <w:gridCol w:w="2458"/>
        <w:gridCol w:w="1798"/>
      </w:tblGrid>
      <w:tr w:rsidR="00DC662B" w:rsidRPr="003976B4" w14:paraId="6025961D" w14:textId="77777777" w:rsidTr="00C756CB">
        <w:trPr>
          <w:trHeight w:val="656"/>
        </w:trPr>
        <w:tc>
          <w:tcPr>
            <w:tcW w:w="571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70C4ED71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Nr. </w:t>
            </w:r>
          </w:p>
          <w:p w14:paraId="4DD5F093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crt.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237B203B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Tema de cercetare </w:t>
            </w:r>
            <w:proofErr w:type="spellStart"/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ştiinţifică</w:t>
            </w:r>
            <w:proofErr w:type="spellEnd"/>
          </w:p>
        </w:tc>
        <w:tc>
          <w:tcPr>
            <w:tcW w:w="2515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45902F55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Sursa de </w:t>
            </w:r>
            <w:proofErr w:type="spellStart"/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finanţare</w:t>
            </w:r>
            <w:proofErr w:type="spellEnd"/>
          </w:p>
        </w:tc>
        <w:tc>
          <w:tcPr>
            <w:tcW w:w="2458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477496B0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Perioada de realizare</w:t>
            </w:r>
          </w:p>
        </w:tc>
        <w:tc>
          <w:tcPr>
            <w:tcW w:w="1798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5EC5AA5D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Responsabil</w:t>
            </w:r>
          </w:p>
        </w:tc>
      </w:tr>
      <w:tr w:rsidR="00DC662B" w:rsidRPr="003976B4" w14:paraId="660F2BBA" w14:textId="77777777" w:rsidTr="00C756CB">
        <w:trPr>
          <w:trHeight w:val="251"/>
        </w:trPr>
        <w:tc>
          <w:tcPr>
            <w:tcW w:w="571" w:type="dxa"/>
            <w:shd w:val="clear" w:color="auto" w:fill="FFFFFF"/>
            <w:vAlign w:val="center"/>
          </w:tcPr>
          <w:p w14:paraId="1CFCB8B2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3000" w:type="dxa"/>
            <w:shd w:val="clear" w:color="auto" w:fill="FFFFFF"/>
            <w:vAlign w:val="center"/>
          </w:tcPr>
          <w:p w14:paraId="26463632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Ecosistemul informațional contemporan: dezinformare, manipulare și educație media</w:t>
            </w:r>
          </w:p>
        </w:tc>
        <w:tc>
          <w:tcPr>
            <w:tcW w:w="2515" w:type="dxa"/>
            <w:shd w:val="clear" w:color="auto" w:fill="FFFFFF"/>
            <w:vAlign w:val="center"/>
          </w:tcPr>
          <w:p w14:paraId="6E99D21C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Internă</w:t>
            </w:r>
          </w:p>
        </w:tc>
        <w:tc>
          <w:tcPr>
            <w:tcW w:w="2458" w:type="dxa"/>
            <w:shd w:val="clear" w:color="auto" w:fill="FFFFFF"/>
          </w:tcPr>
          <w:p w14:paraId="1E1E73FC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1544F1C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2026-2027</w:t>
            </w:r>
          </w:p>
        </w:tc>
        <w:tc>
          <w:tcPr>
            <w:tcW w:w="1798" w:type="dxa"/>
            <w:shd w:val="clear" w:color="auto" w:fill="FFFFFF"/>
          </w:tcPr>
          <w:p w14:paraId="6A6BA05D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3DF3FCA8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Prof. univ. dr. Sorin Ivan</w:t>
            </w:r>
          </w:p>
          <w:p w14:paraId="54308FF2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DC662B" w:rsidRPr="003976B4" w14:paraId="176A674D" w14:textId="77777777" w:rsidTr="00C756CB">
        <w:trPr>
          <w:trHeight w:val="251"/>
        </w:trPr>
        <w:tc>
          <w:tcPr>
            <w:tcW w:w="571" w:type="dxa"/>
            <w:shd w:val="clear" w:color="auto" w:fill="FFFFFF"/>
            <w:vAlign w:val="center"/>
          </w:tcPr>
          <w:p w14:paraId="6F0D5F3A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2.</w:t>
            </w:r>
          </w:p>
        </w:tc>
        <w:tc>
          <w:tcPr>
            <w:tcW w:w="3000" w:type="dxa"/>
            <w:shd w:val="clear" w:color="auto" w:fill="FFFFFF"/>
            <w:vAlign w:val="center"/>
          </w:tcPr>
          <w:p w14:paraId="6F0B1A0C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Comunicarea instituțională în situații de criză. Strategii, canale și încredere publică</w:t>
            </w:r>
          </w:p>
        </w:tc>
        <w:tc>
          <w:tcPr>
            <w:tcW w:w="2515" w:type="dxa"/>
            <w:shd w:val="clear" w:color="auto" w:fill="FFFFFF"/>
            <w:vAlign w:val="center"/>
          </w:tcPr>
          <w:p w14:paraId="17F32071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Internă</w:t>
            </w:r>
          </w:p>
        </w:tc>
        <w:tc>
          <w:tcPr>
            <w:tcW w:w="2458" w:type="dxa"/>
            <w:shd w:val="clear" w:color="auto" w:fill="FFFFFF"/>
          </w:tcPr>
          <w:p w14:paraId="6530600C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2026-2027</w:t>
            </w:r>
          </w:p>
        </w:tc>
        <w:tc>
          <w:tcPr>
            <w:tcW w:w="1798" w:type="dxa"/>
            <w:shd w:val="clear" w:color="auto" w:fill="FFFFFF"/>
          </w:tcPr>
          <w:p w14:paraId="0BE193C4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9D44D13" w14:textId="77777777" w:rsidR="00D32BA4" w:rsidRPr="003976B4" w:rsidRDefault="00D32BA4" w:rsidP="00D32B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Prof. univ. dr. Sorin Ivan</w:t>
            </w:r>
          </w:p>
          <w:p w14:paraId="40D07021" w14:textId="77777777" w:rsidR="00DC662B" w:rsidRPr="003976B4" w:rsidRDefault="00DC662B" w:rsidP="00D32B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DC662B" w:rsidRPr="00D32BA4" w14:paraId="223EF5AC" w14:textId="77777777" w:rsidTr="00C756CB">
        <w:trPr>
          <w:trHeight w:val="251"/>
        </w:trPr>
        <w:tc>
          <w:tcPr>
            <w:tcW w:w="571" w:type="dxa"/>
            <w:shd w:val="clear" w:color="auto" w:fill="FFFFFF"/>
            <w:vAlign w:val="center"/>
          </w:tcPr>
          <w:p w14:paraId="6809A91F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3.</w:t>
            </w:r>
          </w:p>
        </w:tc>
        <w:tc>
          <w:tcPr>
            <w:tcW w:w="3000" w:type="dxa"/>
            <w:shd w:val="clear" w:color="auto" w:fill="FFFFFF"/>
            <w:vAlign w:val="center"/>
          </w:tcPr>
          <w:p w14:paraId="55A9F449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Competențe digitale și alfabetizare în domeniul Inteligenței Artificiale pentru studenți și cadre didactice. Cadre de referință și bune practici</w:t>
            </w:r>
          </w:p>
        </w:tc>
        <w:tc>
          <w:tcPr>
            <w:tcW w:w="2515" w:type="dxa"/>
            <w:shd w:val="clear" w:color="auto" w:fill="FFFFFF"/>
            <w:vAlign w:val="center"/>
          </w:tcPr>
          <w:p w14:paraId="740D6F2E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Internă</w:t>
            </w:r>
          </w:p>
        </w:tc>
        <w:tc>
          <w:tcPr>
            <w:tcW w:w="2458" w:type="dxa"/>
            <w:shd w:val="clear" w:color="auto" w:fill="FFFFFF"/>
          </w:tcPr>
          <w:p w14:paraId="426F2FAC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3E84ABFB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02C69581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76216C2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2026-2027</w:t>
            </w:r>
          </w:p>
        </w:tc>
        <w:tc>
          <w:tcPr>
            <w:tcW w:w="1798" w:type="dxa"/>
            <w:shd w:val="clear" w:color="auto" w:fill="FFFFFF"/>
          </w:tcPr>
          <w:p w14:paraId="290FE05B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1334BC0" w14:textId="77777777" w:rsidR="00D32BA4" w:rsidRPr="003976B4" w:rsidRDefault="00D32BA4" w:rsidP="00D32B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Prof. univ. dr. Sorin Ivan</w:t>
            </w:r>
          </w:p>
          <w:p w14:paraId="3B00A176" w14:textId="77777777" w:rsidR="00DC662B" w:rsidRPr="003976B4" w:rsidRDefault="00DC662B" w:rsidP="00D32B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DC662B" w:rsidRPr="003976B4" w14:paraId="2C11A852" w14:textId="77777777" w:rsidTr="00C756CB">
        <w:trPr>
          <w:trHeight w:val="251"/>
        </w:trPr>
        <w:tc>
          <w:tcPr>
            <w:tcW w:w="571" w:type="dxa"/>
            <w:shd w:val="clear" w:color="auto" w:fill="FFFFFF"/>
            <w:vAlign w:val="center"/>
          </w:tcPr>
          <w:p w14:paraId="64639E19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4.</w:t>
            </w:r>
          </w:p>
        </w:tc>
        <w:tc>
          <w:tcPr>
            <w:tcW w:w="3000" w:type="dxa"/>
            <w:shd w:val="clear" w:color="auto" w:fill="FFFFFF"/>
            <w:vAlign w:val="center"/>
          </w:tcPr>
          <w:p w14:paraId="5CB52462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Etica Inteligenței Artificiale în cercetarea științifică și în comunicarea academică. Integritate, transparență, responsabilitate</w:t>
            </w:r>
          </w:p>
        </w:tc>
        <w:tc>
          <w:tcPr>
            <w:tcW w:w="2515" w:type="dxa"/>
            <w:shd w:val="clear" w:color="auto" w:fill="FFFFFF"/>
            <w:vAlign w:val="center"/>
          </w:tcPr>
          <w:p w14:paraId="2C41B4BF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Internă</w:t>
            </w:r>
          </w:p>
        </w:tc>
        <w:tc>
          <w:tcPr>
            <w:tcW w:w="2458" w:type="dxa"/>
            <w:shd w:val="clear" w:color="auto" w:fill="FFFFFF"/>
          </w:tcPr>
          <w:p w14:paraId="6FBFC180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A6F3B98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2026-2027</w:t>
            </w:r>
          </w:p>
        </w:tc>
        <w:tc>
          <w:tcPr>
            <w:tcW w:w="1798" w:type="dxa"/>
            <w:shd w:val="clear" w:color="auto" w:fill="FFFFFF"/>
          </w:tcPr>
          <w:p w14:paraId="084E05DF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3443F2B6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Prof. univ. dr. Sorin Ivan</w:t>
            </w:r>
          </w:p>
          <w:p w14:paraId="2DC2FA86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DC662B" w:rsidRPr="003976B4" w14:paraId="683C8E24" w14:textId="77777777" w:rsidTr="00C756CB">
        <w:trPr>
          <w:trHeight w:val="251"/>
        </w:trPr>
        <w:tc>
          <w:tcPr>
            <w:tcW w:w="571" w:type="dxa"/>
            <w:shd w:val="clear" w:color="auto" w:fill="FFFFFF"/>
            <w:vAlign w:val="center"/>
          </w:tcPr>
          <w:p w14:paraId="3C7309C3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5.</w:t>
            </w:r>
          </w:p>
        </w:tc>
        <w:tc>
          <w:tcPr>
            <w:tcW w:w="3000" w:type="dxa"/>
            <w:shd w:val="clear" w:color="auto" w:fill="FFFFFF"/>
            <w:vAlign w:val="center"/>
          </w:tcPr>
          <w:p w14:paraId="244A4B9E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Reputația organizațională în era digitală. </w:t>
            </w:r>
            <w:proofErr w:type="spellStart"/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Influenceri</w:t>
            </w:r>
            <w:proofErr w:type="spellEnd"/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</w:t>
            </w:r>
            <w:proofErr w:type="spellStart"/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branding</w:t>
            </w:r>
            <w:proofErr w:type="spellEnd"/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și responsabilitate socială corporativă</w:t>
            </w:r>
          </w:p>
        </w:tc>
        <w:tc>
          <w:tcPr>
            <w:tcW w:w="2515" w:type="dxa"/>
            <w:shd w:val="clear" w:color="auto" w:fill="FFFFFF"/>
            <w:vAlign w:val="center"/>
          </w:tcPr>
          <w:p w14:paraId="5143B4B4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Internă</w:t>
            </w:r>
          </w:p>
        </w:tc>
        <w:tc>
          <w:tcPr>
            <w:tcW w:w="2458" w:type="dxa"/>
            <w:shd w:val="clear" w:color="auto" w:fill="FFFFFF"/>
          </w:tcPr>
          <w:p w14:paraId="2D784219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98C715A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BE57359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C86D54E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2026-2027</w:t>
            </w:r>
          </w:p>
        </w:tc>
        <w:tc>
          <w:tcPr>
            <w:tcW w:w="1798" w:type="dxa"/>
            <w:shd w:val="clear" w:color="auto" w:fill="FFFFFF"/>
          </w:tcPr>
          <w:p w14:paraId="6BB1DF1C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7EDCCAE" w14:textId="77777777" w:rsidR="00D32BA4" w:rsidRPr="003976B4" w:rsidRDefault="00D32BA4" w:rsidP="00D32B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Prof. univ. dr. Sorin Ivan</w:t>
            </w:r>
          </w:p>
          <w:p w14:paraId="7A59F5ED" w14:textId="77777777" w:rsidR="00DC662B" w:rsidRPr="003976B4" w:rsidRDefault="00DC662B" w:rsidP="00D32B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DC662B" w:rsidRPr="003976B4" w14:paraId="55C10A6C" w14:textId="77777777" w:rsidTr="00C756CB">
        <w:trPr>
          <w:trHeight w:val="251"/>
        </w:trPr>
        <w:tc>
          <w:tcPr>
            <w:tcW w:w="571" w:type="dxa"/>
            <w:shd w:val="clear" w:color="auto" w:fill="FFFFFF"/>
            <w:vAlign w:val="center"/>
          </w:tcPr>
          <w:p w14:paraId="7625DD75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6.</w:t>
            </w:r>
          </w:p>
        </w:tc>
        <w:tc>
          <w:tcPr>
            <w:tcW w:w="3000" w:type="dxa"/>
            <w:shd w:val="clear" w:color="auto" w:fill="FFFFFF"/>
            <w:vAlign w:val="center"/>
          </w:tcPr>
          <w:p w14:paraId="25ADBE4D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Diplomația publică și puterea de influență (soft </w:t>
            </w:r>
            <w:proofErr w:type="spellStart"/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power</w:t>
            </w:r>
            <w:proofErr w:type="spellEnd"/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) în relațiile internaționale contemporane</w:t>
            </w:r>
          </w:p>
        </w:tc>
        <w:tc>
          <w:tcPr>
            <w:tcW w:w="2515" w:type="dxa"/>
            <w:shd w:val="clear" w:color="auto" w:fill="FFFFFF"/>
            <w:vAlign w:val="center"/>
          </w:tcPr>
          <w:p w14:paraId="156A5FED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Internă</w:t>
            </w:r>
          </w:p>
        </w:tc>
        <w:tc>
          <w:tcPr>
            <w:tcW w:w="2458" w:type="dxa"/>
            <w:shd w:val="clear" w:color="auto" w:fill="FFFFFF"/>
          </w:tcPr>
          <w:p w14:paraId="2CEEB34F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5C61979E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70271E6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3D854CE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2026-2027</w:t>
            </w:r>
          </w:p>
        </w:tc>
        <w:tc>
          <w:tcPr>
            <w:tcW w:w="1798" w:type="dxa"/>
            <w:shd w:val="clear" w:color="auto" w:fill="FFFFFF"/>
          </w:tcPr>
          <w:p w14:paraId="3D3A2AEB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B8D492B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Prof. univ. dr. Sorin Ivan</w:t>
            </w:r>
          </w:p>
          <w:p w14:paraId="763CE19E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8A852ED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Prof. univ. dr.</w:t>
            </w:r>
          </w:p>
          <w:p w14:paraId="0C821090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Teodor </w:t>
            </w:r>
            <w:proofErr w:type="spellStart"/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Frunzeti</w:t>
            </w:r>
            <w:proofErr w:type="spellEnd"/>
          </w:p>
          <w:p w14:paraId="74C21C35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DC662B" w:rsidRPr="003976B4" w14:paraId="4177897A" w14:textId="77777777" w:rsidTr="00C756CB">
        <w:trPr>
          <w:trHeight w:val="251"/>
        </w:trPr>
        <w:tc>
          <w:tcPr>
            <w:tcW w:w="571" w:type="dxa"/>
            <w:shd w:val="clear" w:color="auto" w:fill="FFFFFF"/>
            <w:vAlign w:val="center"/>
          </w:tcPr>
          <w:p w14:paraId="69B9C419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7.</w:t>
            </w:r>
          </w:p>
        </w:tc>
        <w:tc>
          <w:tcPr>
            <w:tcW w:w="3000" w:type="dxa"/>
            <w:shd w:val="clear" w:color="auto" w:fill="FFFFFF"/>
            <w:vAlign w:val="center"/>
          </w:tcPr>
          <w:p w14:paraId="16A4DE62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Predarea limbii române ca limbă străină. Metodologii, resurse didactice și </w:t>
            </w: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integrarea culturală a studenților internaționali</w:t>
            </w:r>
          </w:p>
        </w:tc>
        <w:tc>
          <w:tcPr>
            <w:tcW w:w="2515" w:type="dxa"/>
            <w:shd w:val="clear" w:color="auto" w:fill="FFFFFF"/>
            <w:vAlign w:val="center"/>
          </w:tcPr>
          <w:p w14:paraId="4DF40D46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Internă</w:t>
            </w:r>
          </w:p>
        </w:tc>
        <w:tc>
          <w:tcPr>
            <w:tcW w:w="2458" w:type="dxa"/>
            <w:shd w:val="clear" w:color="auto" w:fill="FFFFFF"/>
          </w:tcPr>
          <w:p w14:paraId="26AE0EB2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E769B73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7369459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3E5E0B0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54E9AF48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3F63400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2026-2027</w:t>
            </w:r>
          </w:p>
        </w:tc>
        <w:tc>
          <w:tcPr>
            <w:tcW w:w="1798" w:type="dxa"/>
            <w:shd w:val="clear" w:color="auto" w:fill="FFFFFF"/>
          </w:tcPr>
          <w:p w14:paraId="3735AB7C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1007277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Prof. univ. dr. Sorin Ivan</w:t>
            </w:r>
          </w:p>
          <w:p w14:paraId="2933FE79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AB6271F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Conf. univ. dr.</w:t>
            </w:r>
          </w:p>
          <w:p w14:paraId="4907AED2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Mădălina Deaconu</w:t>
            </w:r>
          </w:p>
          <w:p w14:paraId="46CA90F8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4285C66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Conf. univ. dr.</w:t>
            </w:r>
          </w:p>
          <w:p w14:paraId="7B6D9AE1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Alice Popescu</w:t>
            </w:r>
          </w:p>
          <w:p w14:paraId="36DBA42C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335FE55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Lect. univ. dr.</w:t>
            </w:r>
          </w:p>
          <w:p w14:paraId="696ACE41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proofErr w:type="spellStart"/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Johana</w:t>
            </w:r>
            <w:proofErr w:type="spellEnd"/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Holt</w:t>
            </w:r>
            <w:proofErr w:type="spellEnd"/>
          </w:p>
        </w:tc>
      </w:tr>
      <w:tr w:rsidR="00DC662B" w:rsidRPr="003976B4" w14:paraId="5CBF7B24" w14:textId="77777777" w:rsidTr="00C756CB">
        <w:trPr>
          <w:trHeight w:val="251"/>
        </w:trPr>
        <w:tc>
          <w:tcPr>
            <w:tcW w:w="571" w:type="dxa"/>
            <w:shd w:val="clear" w:color="auto" w:fill="FFFFFF"/>
            <w:vAlign w:val="center"/>
          </w:tcPr>
          <w:p w14:paraId="21E1DC72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8.</w:t>
            </w:r>
          </w:p>
        </w:tc>
        <w:tc>
          <w:tcPr>
            <w:tcW w:w="3000" w:type="dxa"/>
            <w:shd w:val="clear" w:color="auto" w:fill="FFFFFF"/>
            <w:vAlign w:val="center"/>
          </w:tcPr>
          <w:p w14:paraId="70D2D40F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Libertatea academică și dezvoltarea gândirii critice în universitatea contemporană</w:t>
            </w:r>
          </w:p>
        </w:tc>
        <w:tc>
          <w:tcPr>
            <w:tcW w:w="2515" w:type="dxa"/>
            <w:shd w:val="clear" w:color="auto" w:fill="FFFFFF"/>
            <w:vAlign w:val="center"/>
          </w:tcPr>
          <w:p w14:paraId="631E2AB3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Internă</w:t>
            </w:r>
          </w:p>
        </w:tc>
        <w:tc>
          <w:tcPr>
            <w:tcW w:w="2458" w:type="dxa"/>
            <w:shd w:val="clear" w:color="auto" w:fill="FFFFFF"/>
          </w:tcPr>
          <w:p w14:paraId="1758FA8F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B90F825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38C8620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1023592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CCDE181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150E5EF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2026-2027</w:t>
            </w:r>
          </w:p>
        </w:tc>
        <w:tc>
          <w:tcPr>
            <w:tcW w:w="1798" w:type="dxa"/>
            <w:shd w:val="clear" w:color="auto" w:fill="FFFFFF"/>
          </w:tcPr>
          <w:p w14:paraId="3791D405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9F18C08" w14:textId="77777777" w:rsidR="00D32BA4" w:rsidRPr="003976B4" w:rsidRDefault="00D32BA4" w:rsidP="00D32B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Prof. univ. dr. Sorin Ivan</w:t>
            </w:r>
          </w:p>
          <w:p w14:paraId="2ED9F0A4" w14:textId="77777777" w:rsidR="00D32BA4" w:rsidRDefault="00D32BA4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07FA79E" w14:textId="78D2176F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Lect. univ. dr. Iulia Anghel</w:t>
            </w:r>
          </w:p>
          <w:p w14:paraId="6C4E5680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4596151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Lect. univ. dr.</w:t>
            </w:r>
          </w:p>
          <w:p w14:paraId="43F71ACC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Cristina Marghioala</w:t>
            </w:r>
          </w:p>
          <w:p w14:paraId="79CBCAB0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A2BC630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Lect. univ. dr.</w:t>
            </w:r>
          </w:p>
          <w:p w14:paraId="1C5EE9D8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Adriana </w:t>
            </w:r>
            <w:proofErr w:type="spellStart"/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Sauliuc</w:t>
            </w:r>
            <w:proofErr w:type="spellEnd"/>
          </w:p>
          <w:p w14:paraId="003DC51C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DC662B" w:rsidRPr="003976B4" w14:paraId="43920D66" w14:textId="77777777" w:rsidTr="00C756CB">
        <w:trPr>
          <w:trHeight w:val="251"/>
        </w:trPr>
        <w:tc>
          <w:tcPr>
            <w:tcW w:w="571" w:type="dxa"/>
            <w:shd w:val="clear" w:color="auto" w:fill="FFFFFF"/>
            <w:vAlign w:val="center"/>
          </w:tcPr>
          <w:p w14:paraId="38E40838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9.</w:t>
            </w:r>
          </w:p>
        </w:tc>
        <w:tc>
          <w:tcPr>
            <w:tcW w:w="3000" w:type="dxa"/>
            <w:shd w:val="clear" w:color="auto" w:fill="FFFFFF"/>
            <w:vAlign w:val="center"/>
          </w:tcPr>
          <w:p w14:paraId="1F1C230A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Prevenirea și combaterea violenței și a </w:t>
            </w:r>
            <w:proofErr w:type="spellStart"/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bullyingului</w:t>
            </w:r>
            <w:proofErr w:type="spellEnd"/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în mediul școlar. Strategii de intervenție și cultură organizațională</w:t>
            </w:r>
          </w:p>
        </w:tc>
        <w:tc>
          <w:tcPr>
            <w:tcW w:w="2515" w:type="dxa"/>
            <w:shd w:val="clear" w:color="auto" w:fill="FFFFFF"/>
            <w:vAlign w:val="center"/>
          </w:tcPr>
          <w:p w14:paraId="1578F02E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Internă</w:t>
            </w:r>
          </w:p>
        </w:tc>
        <w:tc>
          <w:tcPr>
            <w:tcW w:w="2458" w:type="dxa"/>
            <w:shd w:val="clear" w:color="auto" w:fill="FFFFFF"/>
          </w:tcPr>
          <w:p w14:paraId="5BA2DB5E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1C68A01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08A90E93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58A0D872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2026-2027</w:t>
            </w:r>
          </w:p>
        </w:tc>
        <w:tc>
          <w:tcPr>
            <w:tcW w:w="1798" w:type="dxa"/>
            <w:shd w:val="clear" w:color="auto" w:fill="FFFFFF"/>
          </w:tcPr>
          <w:p w14:paraId="2D9C6C5A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0D5A0F55" w14:textId="77777777" w:rsidR="00105BBA" w:rsidRPr="003976B4" w:rsidRDefault="00105BBA" w:rsidP="00105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Prof. univ. dr. Sorin Ivan</w:t>
            </w:r>
          </w:p>
          <w:p w14:paraId="5D530DE4" w14:textId="36BD0AF4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5648D7F7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DC662B" w:rsidRPr="00105BBA" w14:paraId="2E77A0B1" w14:textId="77777777" w:rsidTr="00C756CB">
        <w:trPr>
          <w:trHeight w:val="251"/>
        </w:trPr>
        <w:tc>
          <w:tcPr>
            <w:tcW w:w="571" w:type="dxa"/>
            <w:shd w:val="clear" w:color="auto" w:fill="FFFFFF"/>
            <w:vAlign w:val="center"/>
          </w:tcPr>
          <w:p w14:paraId="5518E6C2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10.</w:t>
            </w:r>
          </w:p>
        </w:tc>
        <w:tc>
          <w:tcPr>
            <w:tcW w:w="3000" w:type="dxa"/>
            <w:shd w:val="clear" w:color="auto" w:fill="FFFFFF"/>
            <w:vAlign w:val="center"/>
          </w:tcPr>
          <w:p w14:paraId="37597F1D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Comunicarea interculturală și competența plurilingvă în contextul mobilităților academice europene</w:t>
            </w:r>
          </w:p>
        </w:tc>
        <w:tc>
          <w:tcPr>
            <w:tcW w:w="2515" w:type="dxa"/>
            <w:shd w:val="clear" w:color="auto" w:fill="FFFFFF"/>
            <w:vAlign w:val="center"/>
          </w:tcPr>
          <w:p w14:paraId="7F6E3ED1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Internă</w:t>
            </w:r>
          </w:p>
        </w:tc>
        <w:tc>
          <w:tcPr>
            <w:tcW w:w="2458" w:type="dxa"/>
            <w:shd w:val="clear" w:color="auto" w:fill="FFFFFF"/>
          </w:tcPr>
          <w:p w14:paraId="436CDC79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252F43C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03707951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0CEAD1E6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783243F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D12477F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2026-2027</w:t>
            </w:r>
          </w:p>
        </w:tc>
        <w:tc>
          <w:tcPr>
            <w:tcW w:w="1798" w:type="dxa"/>
            <w:shd w:val="clear" w:color="auto" w:fill="FFFFFF"/>
          </w:tcPr>
          <w:p w14:paraId="714DBF55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3098054C" w14:textId="77777777" w:rsidR="00105BBA" w:rsidRPr="003976B4" w:rsidRDefault="00105BBA" w:rsidP="00105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Prof. univ. dr. Sorin Ivan</w:t>
            </w:r>
          </w:p>
          <w:p w14:paraId="61F7E04B" w14:textId="77777777" w:rsidR="00105BBA" w:rsidRDefault="00105BBA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EB204CF" w14:textId="530AD771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Conf. univ. dr.</w:t>
            </w:r>
          </w:p>
          <w:p w14:paraId="1E6F4674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Mădălina Deaconu</w:t>
            </w:r>
          </w:p>
          <w:p w14:paraId="2DEE8E08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33CBA418" w14:textId="4078A36D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Conf. </w:t>
            </w:r>
            <w:r w:rsidR="00105BBA">
              <w:rPr>
                <w:rFonts w:ascii="Times New Roman" w:hAnsi="Times New Roman"/>
                <w:sz w:val="24"/>
                <w:szCs w:val="24"/>
                <w:lang w:val="ro-RO"/>
              </w:rPr>
              <w:t>univ.</w:t>
            </w: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dr.</w:t>
            </w:r>
          </w:p>
          <w:p w14:paraId="266308BC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Alice Popescu</w:t>
            </w:r>
          </w:p>
          <w:p w14:paraId="4052C9DF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31744FB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EBE2A45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Lect. univ. dr.</w:t>
            </w:r>
          </w:p>
          <w:p w14:paraId="10689826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proofErr w:type="spellStart"/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Johana</w:t>
            </w:r>
            <w:proofErr w:type="spellEnd"/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Holt</w:t>
            </w:r>
            <w:proofErr w:type="spellEnd"/>
          </w:p>
          <w:p w14:paraId="17A19FAE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DC662B" w:rsidRPr="003976B4" w14:paraId="5B608DBB" w14:textId="77777777" w:rsidTr="00C756CB">
        <w:trPr>
          <w:trHeight w:val="251"/>
        </w:trPr>
        <w:tc>
          <w:tcPr>
            <w:tcW w:w="571" w:type="dxa"/>
            <w:shd w:val="clear" w:color="auto" w:fill="FFFFFF"/>
            <w:vAlign w:val="center"/>
          </w:tcPr>
          <w:p w14:paraId="3E5C6EE8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11.</w:t>
            </w:r>
          </w:p>
        </w:tc>
        <w:tc>
          <w:tcPr>
            <w:tcW w:w="3000" w:type="dxa"/>
            <w:shd w:val="clear" w:color="auto" w:fill="FFFFFF"/>
            <w:vAlign w:val="center"/>
          </w:tcPr>
          <w:p w14:paraId="7B17947E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Inteligența Artificială în predarea și evaluarea limbilor străine. Oportunități, limite și implicații didactice</w:t>
            </w:r>
          </w:p>
        </w:tc>
        <w:tc>
          <w:tcPr>
            <w:tcW w:w="2515" w:type="dxa"/>
            <w:shd w:val="clear" w:color="auto" w:fill="FFFFFF"/>
            <w:vAlign w:val="center"/>
          </w:tcPr>
          <w:p w14:paraId="52A89A49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Internă</w:t>
            </w:r>
          </w:p>
        </w:tc>
        <w:tc>
          <w:tcPr>
            <w:tcW w:w="2458" w:type="dxa"/>
            <w:shd w:val="clear" w:color="auto" w:fill="FFFFFF"/>
          </w:tcPr>
          <w:p w14:paraId="2933CDBE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368C917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5F753BE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C547871" w14:textId="77777777" w:rsidR="00DC662B" w:rsidRPr="003976B4" w:rsidRDefault="00DC662B" w:rsidP="00C75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F9D4769" w14:textId="77777777" w:rsidR="00DC662B" w:rsidRPr="003976B4" w:rsidRDefault="00DC662B" w:rsidP="00C75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FC98878" w14:textId="77777777" w:rsidR="00DC662B" w:rsidRPr="003976B4" w:rsidRDefault="00DC662B" w:rsidP="00C75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2026-2027</w:t>
            </w:r>
          </w:p>
        </w:tc>
        <w:tc>
          <w:tcPr>
            <w:tcW w:w="1798" w:type="dxa"/>
            <w:shd w:val="clear" w:color="auto" w:fill="FFFFFF"/>
          </w:tcPr>
          <w:p w14:paraId="71855136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3B21FE5E" w14:textId="77777777" w:rsidR="00105BBA" w:rsidRPr="003976B4" w:rsidRDefault="00105BBA" w:rsidP="00105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Prof. univ. dr. Sorin Ivan</w:t>
            </w:r>
          </w:p>
          <w:p w14:paraId="2AE7595D" w14:textId="77777777" w:rsidR="00105BBA" w:rsidRDefault="00105BBA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ED0CBA9" w14:textId="77777777" w:rsidR="00105BBA" w:rsidRDefault="00105BBA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2897AEE" w14:textId="085C0FA4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Conf. univ. dr.</w:t>
            </w:r>
          </w:p>
          <w:p w14:paraId="0F3DCF1C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Mirela Radu</w:t>
            </w:r>
          </w:p>
          <w:p w14:paraId="513F260F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EA3F2D3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Lect. univ. dr.</w:t>
            </w:r>
          </w:p>
          <w:p w14:paraId="72A77FA3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Ana Birtalan</w:t>
            </w:r>
          </w:p>
          <w:p w14:paraId="1ED87B24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1F8CF58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13756CE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Asist. univ. dr.</w:t>
            </w:r>
          </w:p>
          <w:p w14:paraId="730A1624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Alexandra Rogoz</w:t>
            </w:r>
          </w:p>
          <w:p w14:paraId="65006647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DC662B" w:rsidRPr="003976B4" w14:paraId="5F2F8D32" w14:textId="77777777" w:rsidTr="00C756CB">
        <w:trPr>
          <w:trHeight w:val="251"/>
        </w:trPr>
        <w:tc>
          <w:tcPr>
            <w:tcW w:w="571" w:type="dxa"/>
            <w:shd w:val="clear" w:color="auto" w:fill="FFFFFF"/>
            <w:vAlign w:val="center"/>
          </w:tcPr>
          <w:p w14:paraId="222A13E8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12.</w:t>
            </w:r>
          </w:p>
        </w:tc>
        <w:tc>
          <w:tcPr>
            <w:tcW w:w="3000" w:type="dxa"/>
            <w:shd w:val="clear" w:color="auto" w:fill="FFFFFF"/>
            <w:vAlign w:val="center"/>
          </w:tcPr>
          <w:p w14:paraId="434A5E02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Amenințări hibride și reziliență societală. Dezinformare, securitate cibernetică și protejarea proceselor democratice</w:t>
            </w:r>
          </w:p>
        </w:tc>
        <w:tc>
          <w:tcPr>
            <w:tcW w:w="2515" w:type="dxa"/>
            <w:shd w:val="clear" w:color="auto" w:fill="FFFFFF"/>
            <w:vAlign w:val="center"/>
          </w:tcPr>
          <w:p w14:paraId="17054B72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Internă</w:t>
            </w:r>
          </w:p>
        </w:tc>
        <w:tc>
          <w:tcPr>
            <w:tcW w:w="2458" w:type="dxa"/>
            <w:shd w:val="clear" w:color="auto" w:fill="FFFFFF"/>
          </w:tcPr>
          <w:p w14:paraId="412C0A4A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5193835C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3234F65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CA9898B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2026-2027</w:t>
            </w:r>
          </w:p>
        </w:tc>
        <w:tc>
          <w:tcPr>
            <w:tcW w:w="1798" w:type="dxa"/>
            <w:shd w:val="clear" w:color="auto" w:fill="FFFFFF"/>
          </w:tcPr>
          <w:p w14:paraId="2F0E67A6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A336D85" w14:textId="77777777" w:rsidR="00105BBA" w:rsidRPr="003976B4" w:rsidRDefault="00105BBA" w:rsidP="00105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Prof. univ. dr. Sorin Ivan</w:t>
            </w:r>
          </w:p>
          <w:p w14:paraId="26931E38" w14:textId="22282C2D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4FB13B2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DC662B" w:rsidRPr="003976B4" w14:paraId="5E279D06" w14:textId="77777777" w:rsidTr="00C756CB">
        <w:trPr>
          <w:trHeight w:val="251"/>
        </w:trPr>
        <w:tc>
          <w:tcPr>
            <w:tcW w:w="571" w:type="dxa"/>
            <w:shd w:val="clear" w:color="auto" w:fill="FFFFFF"/>
            <w:vAlign w:val="center"/>
          </w:tcPr>
          <w:p w14:paraId="3E48A8FB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13.</w:t>
            </w:r>
          </w:p>
        </w:tc>
        <w:tc>
          <w:tcPr>
            <w:tcW w:w="3000" w:type="dxa"/>
            <w:shd w:val="clear" w:color="auto" w:fill="FFFFFF"/>
            <w:vAlign w:val="center"/>
          </w:tcPr>
          <w:p w14:paraId="04877BA8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Securitatea regiunii extinse a Mării Negre și flancul estic al NATO. Implicații pentru România și Republica Moldova</w:t>
            </w:r>
          </w:p>
        </w:tc>
        <w:tc>
          <w:tcPr>
            <w:tcW w:w="2515" w:type="dxa"/>
            <w:shd w:val="clear" w:color="auto" w:fill="FFFFFF"/>
            <w:vAlign w:val="center"/>
          </w:tcPr>
          <w:p w14:paraId="5C9F80AB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Internă</w:t>
            </w:r>
          </w:p>
        </w:tc>
        <w:tc>
          <w:tcPr>
            <w:tcW w:w="2458" w:type="dxa"/>
            <w:shd w:val="clear" w:color="auto" w:fill="FFFFFF"/>
          </w:tcPr>
          <w:p w14:paraId="6E181981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D974D98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0889112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2026-2027</w:t>
            </w:r>
          </w:p>
        </w:tc>
        <w:tc>
          <w:tcPr>
            <w:tcW w:w="1798" w:type="dxa"/>
            <w:shd w:val="clear" w:color="auto" w:fill="FFFFFF"/>
          </w:tcPr>
          <w:p w14:paraId="323212A4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BD662DD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581A1ED5" w14:textId="77777777" w:rsidR="00105BBA" w:rsidRPr="003976B4" w:rsidRDefault="00105BBA" w:rsidP="00105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Prof. univ. dr. Sorin Ivan</w:t>
            </w:r>
          </w:p>
          <w:p w14:paraId="1A9B981F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DC662B" w:rsidRPr="003976B4" w14:paraId="485DE1F8" w14:textId="77777777" w:rsidTr="00C756CB">
        <w:trPr>
          <w:trHeight w:val="251"/>
        </w:trPr>
        <w:tc>
          <w:tcPr>
            <w:tcW w:w="571" w:type="dxa"/>
            <w:shd w:val="clear" w:color="auto" w:fill="FFFFFF"/>
            <w:vAlign w:val="center"/>
          </w:tcPr>
          <w:p w14:paraId="30BFDF20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14.</w:t>
            </w:r>
          </w:p>
        </w:tc>
        <w:tc>
          <w:tcPr>
            <w:tcW w:w="3000" w:type="dxa"/>
            <w:shd w:val="clear" w:color="auto" w:fill="FFFFFF"/>
            <w:vAlign w:val="center"/>
          </w:tcPr>
          <w:p w14:paraId="4BDF9056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Rivalitatea marilor puteri și reconfigurarea ordinii internaționale. Rolul și poziționarea Uniunii Europene</w:t>
            </w:r>
          </w:p>
        </w:tc>
        <w:tc>
          <w:tcPr>
            <w:tcW w:w="2515" w:type="dxa"/>
            <w:shd w:val="clear" w:color="auto" w:fill="FFFFFF"/>
            <w:vAlign w:val="center"/>
          </w:tcPr>
          <w:p w14:paraId="5AB1188B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Internă</w:t>
            </w:r>
          </w:p>
        </w:tc>
        <w:tc>
          <w:tcPr>
            <w:tcW w:w="2458" w:type="dxa"/>
            <w:shd w:val="clear" w:color="auto" w:fill="FFFFFF"/>
          </w:tcPr>
          <w:p w14:paraId="57077C83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55409CA2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AC5D409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0264274E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2026-2027</w:t>
            </w:r>
          </w:p>
        </w:tc>
        <w:tc>
          <w:tcPr>
            <w:tcW w:w="1798" w:type="dxa"/>
            <w:shd w:val="clear" w:color="auto" w:fill="FFFFFF"/>
          </w:tcPr>
          <w:p w14:paraId="57447A21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A7164A5" w14:textId="77777777" w:rsidR="00105BBA" w:rsidRPr="003976B4" w:rsidRDefault="00105BBA" w:rsidP="00105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Prof. univ. dr. Sorin Ivan</w:t>
            </w:r>
          </w:p>
          <w:p w14:paraId="4858F7A3" w14:textId="7D1DC73D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8211636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DC662B" w:rsidRPr="003976B4" w14:paraId="047F63A0" w14:textId="77777777" w:rsidTr="00C756CB">
        <w:trPr>
          <w:trHeight w:val="251"/>
        </w:trPr>
        <w:tc>
          <w:tcPr>
            <w:tcW w:w="571" w:type="dxa"/>
            <w:shd w:val="clear" w:color="auto" w:fill="FFFFFF"/>
            <w:vAlign w:val="center"/>
          </w:tcPr>
          <w:p w14:paraId="54B2C474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15.</w:t>
            </w:r>
          </w:p>
        </w:tc>
        <w:tc>
          <w:tcPr>
            <w:tcW w:w="3000" w:type="dxa"/>
            <w:shd w:val="clear" w:color="auto" w:fill="FFFFFF"/>
            <w:vAlign w:val="center"/>
          </w:tcPr>
          <w:p w14:paraId="69277C6A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Parteneriatul școală – familie – comunitate în educația timpurie. Modele, practici și efecte asupra dezvoltării copilului</w:t>
            </w:r>
          </w:p>
        </w:tc>
        <w:tc>
          <w:tcPr>
            <w:tcW w:w="2515" w:type="dxa"/>
            <w:shd w:val="clear" w:color="auto" w:fill="FFFFFF"/>
            <w:vAlign w:val="center"/>
          </w:tcPr>
          <w:p w14:paraId="2ADCEC64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Internă</w:t>
            </w:r>
          </w:p>
        </w:tc>
        <w:tc>
          <w:tcPr>
            <w:tcW w:w="2458" w:type="dxa"/>
            <w:shd w:val="clear" w:color="auto" w:fill="FFFFFF"/>
          </w:tcPr>
          <w:p w14:paraId="786571CC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Octombrie 2026 – iunie 2027</w:t>
            </w:r>
          </w:p>
        </w:tc>
        <w:tc>
          <w:tcPr>
            <w:tcW w:w="1798" w:type="dxa"/>
            <w:shd w:val="clear" w:color="auto" w:fill="FFFFFF"/>
          </w:tcPr>
          <w:p w14:paraId="66CB8529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5F7F90DB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B2F06F3" w14:textId="77777777" w:rsidR="00105BBA" w:rsidRPr="003976B4" w:rsidRDefault="00105BBA" w:rsidP="00105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Prof. univ. dr. Sorin Ivan</w:t>
            </w:r>
          </w:p>
          <w:p w14:paraId="3BE50152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5B707683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DC662B" w:rsidRPr="003976B4" w14:paraId="2559ABCA" w14:textId="77777777" w:rsidTr="00C756CB">
        <w:trPr>
          <w:trHeight w:val="251"/>
        </w:trPr>
        <w:tc>
          <w:tcPr>
            <w:tcW w:w="571" w:type="dxa"/>
            <w:shd w:val="clear" w:color="auto" w:fill="FFFFFF"/>
            <w:vAlign w:val="center"/>
          </w:tcPr>
          <w:p w14:paraId="261D910C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16.</w:t>
            </w:r>
          </w:p>
        </w:tc>
        <w:tc>
          <w:tcPr>
            <w:tcW w:w="3000" w:type="dxa"/>
            <w:shd w:val="clear" w:color="auto" w:fill="FFFFFF"/>
          </w:tcPr>
          <w:p w14:paraId="57523B5F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it-IT"/>
              </w:rPr>
              <w:t>Abandonul școlar timpuriu. Factori de risc, politici de prevenție și programe de sprijin educațional</w:t>
            </w:r>
          </w:p>
        </w:tc>
        <w:tc>
          <w:tcPr>
            <w:tcW w:w="2515" w:type="dxa"/>
            <w:shd w:val="clear" w:color="auto" w:fill="FFFFFF"/>
            <w:vAlign w:val="center"/>
          </w:tcPr>
          <w:p w14:paraId="08BC8654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Internă</w:t>
            </w:r>
          </w:p>
        </w:tc>
        <w:tc>
          <w:tcPr>
            <w:tcW w:w="2458" w:type="dxa"/>
            <w:shd w:val="clear" w:color="auto" w:fill="FFFFFF"/>
          </w:tcPr>
          <w:p w14:paraId="4379FDB0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2026-2027</w:t>
            </w:r>
          </w:p>
        </w:tc>
        <w:tc>
          <w:tcPr>
            <w:tcW w:w="1798" w:type="dxa"/>
            <w:shd w:val="clear" w:color="auto" w:fill="FFFFFF"/>
          </w:tcPr>
          <w:p w14:paraId="3A06131E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062A7F9B" w14:textId="77777777" w:rsidR="00105BBA" w:rsidRPr="003976B4" w:rsidRDefault="00105BBA" w:rsidP="00105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Prof. univ. dr. Sorin Ivan</w:t>
            </w:r>
          </w:p>
          <w:p w14:paraId="7264F00A" w14:textId="77777777" w:rsidR="00DC662B" w:rsidRPr="003976B4" w:rsidRDefault="00DC662B" w:rsidP="00105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DC662B" w:rsidRPr="003976B4" w14:paraId="4582056B" w14:textId="77777777" w:rsidTr="00C756CB">
        <w:trPr>
          <w:trHeight w:val="992"/>
        </w:trPr>
        <w:tc>
          <w:tcPr>
            <w:tcW w:w="571" w:type="dxa"/>
            <w:shd w:val="clear" w:color="auto" w:fill="FFFFFF"/>
            <w:vAlign w:val="center"/>
          </w:tcPr>
          <w:p w14:paraId="7C203D78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17.</w:t>
            </w:r>
          </w:p>
        </w:tc>
        <w:tc>
          <w:tcPr>
            <w:tcW w:w="3000" w:type="dxa"/>
            <w:shd w:val="clear" w:color="auto" w:fill="FFFFFF"/>
          </w:tcPr>
          <w:p w14:paraId="7BE323AB" w14:textId="77777777" w:rsidR="00DC662B" w:rsidRPr="003976B4" w:rsidRDefault="00DC662B" w:rsidP="00C756CB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Mentoratul și inserția profesională a cadrelor didactice debutante. Modele, practici și politici educaționale</w:t>
            </w:r>
          </w:p>
        </w:tc>
        <w:tc>
          <w:tcPr>
            <w:tcW w:w="2515" w:type="dxa"/>
            <w:shd w:val="clear" w:color="auto" w:fill="FFFFFF"/>
            <w:vAlign w:val="center"/>
          </w:tcPr>
          <w:p w14:paraId="53DC59B8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Internă</w:t>
            </w:r>
          </w:p>
        </w:tc>
        <w:tc>
          <w:tcPr>
            <w:tcW w:w="2458" w:type="dxa"/>
            <w:shd w:val="clear" w:color="auto" w:fill="FFFFFF"/>
          </w:tcPr>
          <w:p w14:paraId="476AD8C3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2026-2027</w:t>
            </w:r>
          </w:p>
        </w:tc>
        <w:tc>
          <w:tcPr>
            <w:tcW w:w="1798" w:type="dxa"/>
            <w:shd w:val="clear" w:color="auto" w:fill="FFFFFF"/>
          </w:tcPr>
          <w:p w14:paraId="690A8069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52ED3899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Prof. univ. dr. Sorin Ivan</w:t>
            </w:r>
          </w:p>
          <w:p w14:paraId="71A13A78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514CF538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Prof. univ. dr.</w:t>
            </w:r>
          </w:p>
          <w:p w14:paraId="10684747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Puiu Mihai</w:t>
            </w:r>
          </w:p>
          <w:p w14:paraId="0B8331C8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31987F8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DC662B" w:rsidRPr="003976B4" w14:paraId="1BB99179" w14:textId="77777777" w:rsidTr="00C756CB">
        <w:trPr>
          <w:trHeight w:val="992"/>
        </w:trPr>
        <w:tc>
          <w:tcPr>
            <w:tcW w:w="571" w:type="dxa"/>
            <w:shd w:val="clear" w:color="auto" w:fill="FFFFFF"/>
            <w:vAlign w:val="center"/>
          </w:tcPr>
          <w:p w14:paraId="2816A8EC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18.</w:t>
            </w:r>
          </w:p>
        </w:tc>
        <w:tc>
          <w:tcPr>
            <w:tcW w:w="3000" w:type="dxa"/>
            <w:shd w:val="clear" w:color="auto" w:fill="FFFFFF"/>
          </w:tcPr>
          <w:p w14:paraId="085B316A" w14:textId="77777777" w:rsidR="00DC662B" w:rsidRPr="003976B4" w:rsidRDefault="00DC662B" w:rsidP="00C756CB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Formarea continuă a cadrelor didactice. Nevoi de formare, programe și impact asupra calității educației</w:t>
            </w:r>
          </w:p>
        </w:tc>
        <w:tc>
          <w:tcPr>
            <w:tcW w:w="2515" w:type="dxa"/>
            <w:shd w:val="clear" w:color="auto" w:fill="FFFFFF"/>
            <w:vAlign w:val="center"/>
          </w:tcPr>
          <w:p w14:paraId="2D837485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Internă</w:t>
            </w:r>
          </w:p>
        </w:tc>
        <w:tc>
          <w:tcPr>
            <w:tcW w:w="2458" w:type="dxa"/>
            <w:shd w:val="clear" w:color="auto" w:fill="FFFFFF"/>
          </w:tcPr>
          <w:p w14:paraId="2719D0F5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2026-2027</w:t>
            </w:r>
          </w:p>
        </w:tc>
        <w:tc>
          <w:tcPr>
            <w:tcW w:w="1798" w:type="dxa"/>
            <w:shd w:val="clear" w:color="auto" w:fill="FFFFFF"/>
          </w:tcPr>
          <w:p w14:paraId="24721B26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74FA09E" w14:textId="77777777" w:rsidR="00105BBA" w:rsidRPr="003976B4" w:rsidRDefault="00105BBA" w:rsidP="00105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Prof. univ. dr. Sorin Ivan</w:t>
            </w:r>
          </w:p>
          <w:p w14:paraId="17972029" w14:textId="276E235E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DC662B" w:rsidRPr="00105BBA" w14:paraId="43437DE5" w14:textId="77777777" w:rsidTr="00C756CB">
        <w:trPr>
          <w:trHeight w:val="992"/>
        </w:trPr>
        <w:tc>
          <w:tcPr>
            <w:tcW w:w="571" w:type="dxa"/>
            <w:shd w:val="clear" w:color="auto" w:fill="FFFFFF"/>
            <w:vAlign w:val="center"/>
          </w:tcPr>
          <w:p w14:paraId="390E9ADC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19.</w:t>
            </w:r>
          </w:p>
        </w:tc>
        <w:tc>
          <w:tcPr>
            <w:tcW w:w="3000" w:type="dxa"/>
            <w:shd w:val="clear" w:color="auto" w:fill="FFFFFF"/>
          </w:tcPr>
          <w:p w14:paraId="0057C3D7" w14:textId="77777777" w:rsidR="00DC662B" w:rsidRPr="003976B4" w:rsidRDefault="00DC662B" w:rsidP="00C756CB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Învățarea bazată pe proiecte și dezvoltarea competențelor transversale în învățământul primar</w:t>
            </w:r>
          </w:p>
        </w:tc>
        <w:tc>
          <w:tcPr>
            <w:tcW w:w="2515" w:type="dxa"/>
            <w:shd w:val="clear" w:color="auto" w:fill="FFFFFF"/>
            <w:vAlign w:val="center"/>
          </w:tcPr>
          <w:p w14:paraId="4200C162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Internă</w:t>
            </w:r>
          </w:p>
        </w:tc>
        <w:tc>
          <w:tcPr>
            <w:tcW w:w="2458" w:type="dxa"/>
            <w:shd w:val="clear" w:color="auto" w:fill="FFFFFF"/>
          </w:tcPr>
          <w:p w14:paraId="3207A1DF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2026-2027</w:t>
            </w:r>
          </w:p>
        </w:tc>
        <w:tc>
          <w:tcPr>
            <w:tcW w:w="1798" w:type="dxa"/>
            <w:shd w:val="clear" w:color="auto" w:fill="FFFFFF"/>
          </w:tcPr>
          <w:p w14:paraId="69D9C4FF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0C0949D1" w14:textId="77777777" w:rsidR="00105BBA" w:rsidRPr="003976B4" w:rsidRDefault="00105BBA" w:rsidP="00105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Prof. univ. dr. Sorin Ivan</w:t>
            </w:r>
          </w:p>
          <w:p w14:paraId="56BD9D2C" w14:textId="54D1B493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DC662B" w:rsidRPr="003976B4" w14:paraId="5ADE52DA" w14:textId="77777777" w:rsidTr="00C756CB">
        <w:trPr>
          <w:trHeight w:val="992"/>
        </w:trPr>
        <w:tc>
          <w:tcPr>
            <w:tcW w:w="571" w:type="dxa"/>
            <w:shd w:val="clear" w:color="auto" w:fill="FFFFFF"/>
            <w:vAlign w:val="center"/>
          </w:tcPr>
          <w:p w14:paraId="0F419D06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20. </w:t>
            </w:r>
          </w:p>
        </w:tc>
        <w:tc>
          <w:tcPr>
            <w:tcW w:w="3000" w:type="dxa"/>
            <w:shd w:val="clear" w:color="auto" w:fill="FFFFFF"/>
          </w:tcPr>
          <w:p w14:paraId="6331B90F" w14:textId="77777777" w:rsidR="00DC662B" w:rsidRPr="003976B4" w:rsidRDefault="00DC662B" w:rsidP="00C756CB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Educația </w:t>
            </w:r>
            <w:proofErr w:type="spellStart"/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socio</w:t>
            </w:r>
            <w:proofErr w:type="spellEnd"/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-emoțională și managementul clasei de elevi în învățământul primar</w:t>
            </w:r>
          </w:p>
        </w:tc>
        <w:tc>
          <w:tcPr>
            <w:tcW w:w="2515" w:type="dxa"/>
            <w:shd w:val="clear" w:color="auto" w:fill="FFFFFF"/>
            <w:vAlign w:val="center"/>
          </w:tcPr>
          <w:p w14:paraId="0595520A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Internă</w:t>
            </w:r>
          </w:p>
        </w:tc>
        <w:tc>
          <w:tcPr>
            <w:tcW w:w="2458" w:type="dxa"/>
            <w:shd w:val="clear" w:color="auto" w:fill="FFFFFF"/>
          </w:tcPr>
          <w:p w14:paraId="4C78F817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2026-2027</w:t>
            </w:r>
          </w:p>
        </w:tc>
        <w:tc>
          <w:tcPr>
            <w:tcW w:w="1798" w:type="dxa"/>
            <w:shd w:val="clear" w:color="auto" w:fill="FFFFFF"/>
          </w:tcPr>
          <w:p w14:paraId="57D25582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5B61854E" w14:textId="77777777" w:rsidR="00105BBA" w:rsidRPr="003976B4" w:rsidRDefault="00105BBA" w:rsidP="00105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Prof. univ. dr. Sorin Ivan</w:t>
            </w:r>
          </w:p>
          <w:p w14:paraId="0A6835A3" w14:textId="77777777" w:rsidR="00DC662B" w:rsidRPr="003976B4" w:rsidRDefault="00DC662B" w:rsidP="00105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DC662B" w:rsidRPr="003976B4" w14:paraId="55D2C3F2" w14:textId="77777777" w:rsidTr="00C756CB">
        <w:trPr>
          <w:trHeight w:val="992"/>
        </w:trPr>
        <w:tc>
          <w:tcPr>
            <w:tcW w:w="571" w:type="dxa"/>
            <w:shd w:val="clear" w:color="auto" w:fill="FFFFFF"/>
            <w:vAlign w:val="center"/>
          </w:tcPr>
          <w:p w14:paraId="1E1D6E95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21.</w:t>
            </w:r>
          </w:p>
        </w:tc>
        <w:tc>
          <w:tcPr>
            <w:tcW w:w="3000" w:type="dxa"/>
            <w:shd w:val="clear" w:color="auto" w:fill="FFFFFF"/>
          </w:tcPr>
          <w:p w14:paraId="6A28077E" w14:textId="77777777" w:rsidR="00DC662B" w:rsidRPr="003976B4" w:rsidRDefault="00DC662B" w:rsidP="00C756CB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Patrimoniul cultural și educația estetică. Muzeul ca spațiu de învățare non-formală</w:t>
            </w:r>
          </w:p>
        </w:tc>
        <w:tc>
          <w:tcPr>
            <w:tcW w:w="2515" w:type="dxa"/>
            <w:shd w:val="clear" w:color="auto" w:fill="FFFFFF"/>
            <w:vAlign w:val="center"/>
          </w:tcPr>
          <w:p w14:paraId="1CB463E9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Internă</w:t>
            </w:r>
          </w:p>
        </w:tc>
        <w:tc>
          <w:tcPr>
            <w:tcW w:w="2458" w:type="dxa"/>
            <w:shd w:val="clear" w:color="auto" w:fill="FFFFFF"/>
          </w:tcPr>
          <w:p w14:paraId="4F69B424" w14:textId="77777777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2026-2027</w:t>
            </w:r>
          </w:p>
        </w:tc>
        <w:tc>
          <w:tcPr>
            <w:tcW w:w="1798" w:type="dxa"/>
            <w:shd w:val="clear" w:color="auto" w:fill="FFFFFF"/>
          </w:tcPr>
          <w:p w14:paraId="13BD222F" w14:textId="77777777" w:rsidR="00105BBA" w:rsidRPr="003976B4" w:rsidRDefault="00105BBA" w:rsidP="00105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Prof. univ. dr. Sorin Ivan</w:t>
            </w:r>
          </w:p>
          <w:p w14:paraId="2530A265" w14:textId="4743EBE2" w:rsidR="00DC662B" w:rsidRPr="003976B4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DC662B" w:rsidRPr="00D8675E" w14:paraId="4945F960" w14:textId="77777777" w:rsidTr="00C756CB">
        <w:trPr>
          <w:trHeight w:val="992"/>
        </w:trPr>
        <w:tc>
          <w:tcPr>
            <w:tcW w:w="571" w:type="dxa"/>
            <w:shd w:val="clear" w:color="auto" w:fill="FFFFFF"/>
            <w:vAlign w:val="center"/>
          </w:tcPr>
          <w:p w14:paraId="11B41127" w14:textId="77777777" w:rsidR="00DC662B" w:rsidRPr="00D8675E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22.</w:t>
            </w:r>
          </w:p>
        </w:tc>
        <w:tc>
          <w:tcPr>
            <w:tcW w:w="3000" w:type="dxa"/>
            <w:shd w:val="clear" w:color="auto" w:fill="FFFFFF"/>
          </w:tcPr>
          <w:p w14:paraId="4402D0C5" w14:textId="77777777" w:rsidR="00DC662B" w:rsidRPr="00D8675E" w:rsidRDefault="00DC662B" w:rsidP="00C756CB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Activitatea fizică, stilul de viață sănătos și performanța academică a studenților</w:t>
            </w:r>
          </w:p>
        </w:tc>
        <w:tc>
          <w:tcPr>
            <w:tcW w:w="2515" w:type="dxa"/>
            <w:shd w:val="clear" w:color="auto" w:fill="FFFFFF"/>
            <w:vAlign w:val="center"/>
          </w:tcPr>
          <w:p w14:paraId="3B0FF9F9" w14:textId="77777777" w:rsidR="00DC662B" w:rsidRPr="00D8675E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Internă</w:t>
            </w:r>
          </w:p>
        </w:tc>
        <w:tc>
          <w:tcPr>
            <w:tcW w:w="2458" w:type="dxa"/>
            <w:shd w:val="clear" w:color="auto" w:fill="FFFFFF"/>
          </w:tcPr>
          <w:p w14:paraId="6EF58837" w14:textId="77777777" w:rsidR="00DC662B" w:rsidRPr="00D8675E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2026-2027</w:t>
            </w:r>
          </w:p>
        </w:tc>
        <w:tc>
          <w:tcPr>
            <w:tcW w:w="1798" w:type="dxa"/>
            <w:shd w:val="clear" w:color="auto" w:fill="FFFFFF"/>
          </w:tcPr>
          <w:p w14:paraId="59D519D3" w14:textId="77777777" w:rsidR="00105BBA" w:rsidRPr="003976B4" w:rsidRDefault="00105BBA" w:rsidP="00105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Prof. univ. dr. Sorin Ivan</w:t>
            </w:r>
          </w:p>
          <w:p w14:paraId="5C77A01D" w14:textId="77777777" w:rsidR="00DC662B" w:rsidRPr="00D8675E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7446555E" w14:textId="77777777" w:rsidR="00DC662B" w:rsidRPr="00D8675E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Conf. univ. dr. Adrian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o-RO"/>
              </w:rPr>
              <w:t>Urichianu</w:t>
            </w:r>
            <w:proofErr w:type="spellEnd"/>
          </w:p>
        </w:tc>
      </w:tr>
      <w:tr w:rsidR="00DC662B" w:rsidRPr="00D8675E" w14:paraId="6F1F4B39" w14:textId="77777777" w:rsidTr="00C756CB">
        <w:trPr>
          <w:trHeight w:val="992"/>
        </w:trPr>
        <w:tc>
          <w:tcPr>
            <w:tcW w:w="571" w:type="dxa"/>
            <w:shd w:val="clear" w:color="auto" w:fill="FFFFFF"/>
            <w:vAlign w:val="center"/>
          </w:tcPr>
          <w:p w14:paraId="1C7CA607" w14:textId="77777777" w:rsidR="00DC662B" w:rsidRPr="00D8675E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23.</w:t>
            </w:r>
          </w:p>
        </w:tc>
        <w:tc>
          <w:tcPr>
            <w:tcW w:w="3000" w:type="dxa"/>
            <w:shd w:val="clear" w:color="auto" w:fill="FFFFFF"/>
          </w:tcPr>
          <w:p w14:paraId="74FA1F53" w14:textId="77777777" w:rsidR="00DC662B" w:rsidRPr="00D8675E" w:rsidRDefault="00DC662B" w:rsidP="00C756CB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Sportul universitar și dezvoltarea competențelor sociale. Cooperare, fair-play și spirit de echipă</w:t>
            </w:r>
          </w:p>
        </w:tc>
        <w:tc>
          <w:tcPr>
            <w:tcW w:w="2515" w:type="dxa"/>
            <w:shd w:val="clear" w:color="auto" w:fill="FFFFFF"/>
            <w:vAlign w:val="center"/>
          </w:tcPr>
          <w:p w14:paraId="3A90A99D" w14:textId="77777777" w:rsidR="00DC662B" w:rsidRPr="00D8675E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Internă</w:t>
            </w:r>
          </w:p>
        </w:tc>
        <w:tc>
          <w:tcPr>
            <w:tcW w:w="2458" w:type="dxa"/>
            <w:shd w:val="clear" w:color="auto" w:fill="FFFFFF"/>
          </w:tcPr>
          <w:p w14:paraId="5AC7CC9E" w14:textId="77777777" w:rsidR="00DC662B" w:rsidRPr="00D8675E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2026-2027</w:t>
            </w:r>
          </w:p>
        </w:tc>
        <w:tc>
          <w:tcPr>
            <w:tcW w:w="1798" w:type="dxa"/>
            <w:shd w:val="clear" w:color="auto" w:fill="FFFFFF"/>
          </w:tcPr>
          <w:p w14:paraId="3E01A868" w14:textId="77777777" w:rsidR="00DC662B" w:rsidRPr="00D8675E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514BACF3" w14:textId="77777777" w:rsidR="00105BBA" w:rsidRPr="003976B4" w:rsidRDefault="00105BBA" w:rsidP="00105B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976B4">
              <w:rPr>
                <w:rFonts w:ascii="Times New Roman" w:hAnsi="Times New Roman"/>
                <w:sz w:val="24"/>
                <w:szCs w:val="24"/>
                <w:lang w:val="ro-RO"/>
              </w:rPr>
              <w:t>Prof. univ. dr. Sorin Ivan</w:t>
            </w:r>
          </w:p>
          <w:p w14:paraId="1624F4BA" w14:textId="77777777" w:rsidR="00105BBA" w:rsidRDefault="00105BBA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34FC6216" w14:textId="77777777" w:rsidR="00105BBA" w:rsidRDefault="00105BBA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0A683E8" w14:textId="22CD31CE" w:rsidR="00DC662B" w:rsidRPr="00D8675E" w:rsidRDefault="00DC662B" w:rsidP="00C756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 xml:space="preserve">Conf. univ. dr. Adrian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o-RO"/>
              </w:rPr>
              <w:t>Urichianu</w:t>
            </w:r>
            <w:proofErr w:type="spellEnd"/>
          </w:p>
        </w:tc>
      </w:tr>
    </w:tbl>
    <w:p w14:paraId="6CC9C8E4" w14:textId="77777777" w:rsidR="00DC662B" w:rsidRPr="00D8675E" w:rsidRDefault="00DC662B" w:rsidP="00DC662B">
      <w:pPr>
        <w:ind w:left="3600" w:firstLine="720"/>
        <w:jc w:val="center"/>
        <w:rPr>
          <w:rFonts w:ascii="Times New Roman" w:hAnsi="Times New Roman"/>
          <w:i/>
          <w:sz w:val="24"/>
          <w:szCs w:val="24"/>
          <w:lang w:val="ro-RO"/>
        </w:rPr>
      </w:pPr>
      <w:r>
        <w:rPr>
          <w:rFonts w:ascii="Times New Roman" w:hAnsi="Times New Roman"/>
          <w:i/>
          <w:sz w:val="24"/>
          <w:szCs w:val="24"/>
          <w:lang w:val="ro-RO"/>
        </w:rPr>
        <w:lastRenderedPageBreak/>
        <w:t>Persoană de contact</w:t>
      </w:r>
    </w:p>
    <w:p w14:paraId="142CBDC1" w14:textId="77777777" w:rsidR="00DC662B" w:rsidRPr="00D8675E" w:rsidRDefault="00DC662B" w:rsidP="00DC662B">
      <w:pPr>
        <w:rPr>
          <w:rFonts w:ascii="Times New Roman" w:hAnsi="Times New Roman"/>
          <w:i/>
          <w:sz w:val="24"/>
          <w:szCs w:val="24"/>
          <w:lang w:val="ro-RO"/>
        </w:rPr>
      </w:pPr>
      <w:r>
        <w:rPr>
          <w:rFonts w:ascii="Times New Roman" w:hAnsi="Times New Roman"/>
          <w:i/>
          <w:sz w:val="24"/>
          <w:szCs w:val="24"/>
          <w:lang w:val="ro-RO"/>
        </w:rPr>
        <w:tab/>
      </w:r>
      <w:r>
        <w:rPr>
          <w:rFonts w:ascii="Times New Roman" w:hAnsi="Times New Roman"/>
          <w:i/>
          <w:sz w:val="24"/>
          <w:szCs w:val="24"/>
          <w:lang w:val="ro-RO"/>
        </w:rPr>
        <w:tab/>
      </w:r>
      <w:r>
        <w:rPr>
          <w:rFonts w:ascii="Times New Roman" w:hAnsi="Times New Roman"/>
          <w:i/>
          <w:sz w:val="24"/>
          <w:szCs w:val="24"/>
          <w:lang w:val="ro-RO"/>
        </w:rPr>
        <w:tab/>
      </w:r>
      <w:r>
        <w:rPr>
          <w:rFonts w:ascii="Times New Roman" w:hAnsi="Times New Roman"/>
          <w:i/>
          <w:sz w:val="24"/>
          <w:szCs w:val="24"/>
          <w:lang w:val="ro-RO"/>
        </w:rPr>
        <w:tab/>
      </w:r>
      <w:r>
        <w:rPr>
          <w:rFonts w:ascii="Times New Roman" w:hAnsi="Times New Roman"/>
          <w:i/>
          <w:sz w:val="24"/>
          <w:szCs w:val="24"/>
          <w:lang w:val="ro-RO"/>
        </w:rPr>
        <w:tab/>
      </w:r>
      <w:r>
        <w:rPr>
          <w:rFonts w:ascii="Times New Roman" w:hAnsi="Times New Roman"/>
          <w:i/>
          <w:sz w:val="24"/>
          <w:szCs w:val="24"/>
          <w:lang w:val="ro-RO"/>
        </w:rPr>
        <w:tab/>
      </w:r>
      <w:r>
        <w:rPr>
          <w:rFonts w:ascii="Times New Roman" w:hAnsi="Times New Roman"/>
          <w:i/>
          <w:sz w:val="24"/>
          <w:szCs w:val="24"/>
          <w:lang w:val="ro-RO"/>
        </w:rPr>
        <w:tab/>
      </w:r>
      <w:r>
        <w:rPr>
          <w:rFonts w:ascii="Times New Roman" w:hAnsi="Times New Roman"/>
          <w:i/>
          <w:sz w:val="24"/>
          <w:szCs w:val="24"/>
          <w:lang w:val="ro-RO"/>
        </w:rPr>
        <w:tab/>
        <w:t>Prof. univ. dr. Sorin Ivan, Decan FSECRI</w:t>
      </w:r>
    </w:p>
    <w:p w14:paraId="13785062" w14:textId="77777777" w:rsidR="00DC662B" w:rsidRPr="00D8675E" w:rsidRDefault="00DC662B" w:rsidP="00DC662B">
      <w:pPr>
        <w:rPr>
          <w:rFonts w:ascii="Times New Roman" w:hAnsi="Times New Roman"/>
          <w:sz w:val="24"/>
          <w:szCs w:val="24"/>
          <w:lang w:val="ro-RO"/>
        </w:rPr>
      </w:pPr>
    </w:p>
    <w:p w14:paraId="09B08D15" w14:textId="77777777" w:rsidR="00DC662B" w:rsidRPr="00572965" w:rsidRDefault="00DC662B" w:rsidP="00DC662B">
      <w:pPr>
        <w:rPr>
          <w:lang w:val="ro-RO"/>
        </w:rPr>
      </w:pPr>
    </w:p>
    <w:p w14:paraId="226C94BF" w14:textId="77777777" w:rsidR="008100A9" w:rsidRDefault="008100A9"/>
    <w:sectPr w:rsidR="008100A9" w:rsidSect="00DC662B">
      <w:headerReference w:type="default" r:id="rId6"/>
      <w:pgSz w:w="11909" w:h="16834" w:code="9"/>
      <w:pgMar w:top="1296" w:right="720" w:bottom="129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5A077" w14:textId="77777777" w:rsidR="005B346E" w:rsidRDefault="005B346E" w:rsidP="00DC662B">
      <w:pPr>
        <w:spacing w:after="0" w:line="240" w:lineRule="auto"/>
      </w:pPr>
      <w:r>
        <w:separator/>
      </w:r>
    </w:p>
  </w:endnote>
  <w:endnote w:type="continuationSeparator" w:id="0">
    <w:p w14:paraId="06EE6965" w14:textId="77777777" w:rsidR="005B346E" w:rsidRDefault="005B346E" w:rsidP="00DC6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95CA4" w14:textId="77777777" w:rsidR="005B346E" w:rsidRDefault="005B346E" w:rsidP="00DC662B">
      <w:pPr>
        <w:spacing w:after="0" w:line="240" w:lineRule="auto"/>
      </w:pPr>
      <w:r>
        <w:separator/>
      </w:r>
    </w:p>
  </w:footnote>
  <w:footnote w:type="continuationSeparator" w:id="0">
    <w:p w14:paraId="032910F8" w14:textId="77777777" w:rsidR="005B346E" w:rsidRDefault="005B346E" w:rsidP="00DC6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132EE" w14:textId="3B8447D9" w:rsidR="00DC662B" w:rsidRDefault="00DC662B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CC52CAB" wp14:editId="6C9BF2C1">
          <wp:simplePos x="0" y="0"/>
          <wp:positionH relativeFrom="margin">
            <wp:align>center</wp:align>
          </wp:positionH>
          <wp:positionV relativeFrom="paragraph">
            <wp:posOffset>45720</wp:posOffset>
          </wp:positionV>
          <wp:extent cx="7048500" cy="1762125"/>
          <wp:effectExtent l="0" t="0" r="0" b="9525"/>
          <wp:wrapTopAndBottom/>
          <wp:docPr id="19409749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0974926" name="Picture 19409749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0" cy="1762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902"/>
    <w:rsid w:val="00085C9D"/>
    <w:rsid w:val="000D228D"/>
    <w:rsid w:val="00102C5B"/>
    <w:rsid w:val="00105BBA"/>
    <w:rsid w:val="00173C2A"/>
    <w:rsid w:val="003976B4"/>
    <w:rsid w:val="00406DE2"/>
    <w:rsid w:val="00572965"/>
    <w:rsid w:val="005B346E"/>
    <w:rsid w:val="00607D69"/>
    <w:rsid w:val="00636B68"/>
    <w:rsid w:val="006E3FE8"/>
    <w:rsid w:val="008100A9"/>
    <w:rsid w:val="008123E7"/>
    <w:rsid w:val="00923902"/>
    <w:rsid w:val="009E61EE"/>
    <w:rsid w:val="00B77DBC"/>
    <w:rsid w:val="00CD320A"/>
    <w:rsid w:val="00D02436"/>
    <w:rsid w:val="00D32BA4"/>
    <w:rsid w:val="00DC662B"/>
    <w:rsid w:val="00F9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87E92"/>
  <w15:chartTrackingRefBased/>
  <w15:docId w15:val="{6D4663A2-03CF-4D5E-A36B-6C5E0EFB8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62B"/>
    <w:pPr>
      <w:spacing w:after="200" w:line="276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390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390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390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390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390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3902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3902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3902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3902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39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39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39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390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390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39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39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39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39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39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239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390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239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390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239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390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239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9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9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3902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DC662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C66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662B"/>
    <w:rPr>
      <w:rFonts w:ascii="Calibri" w:eastAsia="Calibri" w:hAnsi="Calibri" w:cs="Times New Roman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C66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662B"/>
    <w:rPr>
      <w:rFonts w:ascii="Calibri" w:eastAsia="Calibri" w:hAnsi="Calibri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664</Words>
  <Characters>3791</Characters>
  <Application>Microsoft Office Word</Application>
  <DocSecurity>0</DocSecurity>
  <Lines>31</Lines>
  <Paragraphs>8</Paragraphs>
  <ScaleCrop>false</ScaleCrop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Steliana Madalina Deaconu</dc:creator>
  <cp:keywords/>
  <dc:description/>
  <cp:lastModifiedBy>Steliana Madalina Deaconu</cp:lastModifiedBy>
  <cp:revision>9</cp:revision>
  <dcterms:created xsi:type="dcterms:W3CDTF">2026-10-12T10:26:00Z</dcterms:created>
  <dcterms:modified xsi:type="dcterms:W3CDTF">2026-10-21T06:07:00Z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a61f7e2560f04a2ab8ae8ca1f1d095f7f780dba0f46c2a1db0e08a41134fe817</vt:lpwstr>
  </property>
</Properties>
</file>